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Хабаровск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2026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none"/>
          <w:lang w:eastAsia="en-US"/>
        </w:rPr>
        <w:t xml:space="preserve">по </w:t>
      </w:r>
      <w:r>
        <w:rPr>
          <w:sz w:val="24"/>
          <w:szCs w:val="24"/>
          <w:highlight w:val="none"/>
          <w:lang w:eastAsia="en-US"/>
        </w:rPr>
        <w:t xml:space="preserve">результатам </w:t>
      </w:r>
      <w:r>
        <w:rPr>
          <w:sz w:val="24"/>
          <w:szCs w:val="24"/>
          <w:highlight w:val="none"/>
          <w:lang w:eastAsia="en-US"/>
        </w:rPr>
        <w:t xml:space="preserve">проведенной Покупателем </w:t>
      </w:r>
      <w:r>
        <w:rPr>
          <w:sz w:val="24"/>
          <w:szCs w:val="24"/>
          <w:highlight w:val="none"/>
          <w:lang w:eastAsia="en-US"/>
        </w:rPr>
        <w:t xml:space="preserve">конкурентной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закупочной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процедуры </w:t>
      </w:r>
      <w:r>
        <w:rPr>
          <w:sz w:val="24"/>
          <w:szCs w:val="24"/>
          <w:highlight w:val="none"/>
          <w:lang w:eastAsia="en-US"/>
        </w:rPr>
        <w:t xml:space="preserve">по лоту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№ </w:t>
      </w:r>
      <w:r>
        <w:rPr>
          <w:sz w:val="24"/>
          <w:szCs w:val="24"/>
          <w:highlight w:val="none"/>
          <w:lang w:eastAsia="en-US"/>
        </w:rPr>
        <w:t xml:space="preserve">_____ и на основании </w:t>
      </w:r>
      <w:r>
        <w:rPr>
          <w:sz w:val="24"/>
          <w:szCs w:val="24"/>
          <w:highlight w:val="none"/>
          <w:lang w:eastAsia="en-US"/>
        </w:rPr>
        <w:t xml:space="preserve">протокола от ______ №______,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</w:t>
      </w:r>
      <w:r>
        <w:rPr>
          <w:bCs/>
          <w:sz w:val="24"/>
          <w:szCs w:val="24"/>
          <w:highlight w:val="none"/>
        </w:rPr>
        <w:t xml:space="preserve">дующие значения, если иное прямо не указано в Договоре: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</w:t>
      </w:r>
      <w:r>
        <w:rPr>
          <w:b/>
          <w:sz w:val="24"/>
          <w:szCs w:val="24"/>
          <w:highlight w:val="none"/>
          <w:lang w:eastAsia="en-US"/>
        </w:rPr>
        <w:t xml:space="preserve">входного контроля»</w:t>
      </w:r>
      <w:r>
        <w:rPr>
          <w:sz w:val="24"/>
          <w:szCs w:val="24"/>
          <w:highlight w:val="none"/>
          <w:lang w:eastAsia="en-US"/>
        </w:rPr>
        <w:t xml:space="preserve"> – документ, оформля</w:t>
      </w:r>
      <w:r>
        <w:rPr>
          <w:sz w:val="24"/>
          <w:szCs w:val="24"/>
          <w:highlight w:val="none"/>
          <w:lang w:eastAsia="en-US"/>
        </w:rPr>
        <w:t xml:space="preserve">емый </w:t>
      </w:r>
      <w:r>
        <w:rPr>
          <w:sz w:val="24"/>
          <w:szCs w:val="24"/>
          <w:highlight w:val="none"/>
          <w:lang w:eastAsia="en-US"/>
        </w:rPr>
        <w:t xml:space="preserve">Покупателем </w:t>
      </w:r>
      <w:r>
        <w:rPr>
          <w:sz w:val="24"/>
          <w:szCs w:val="24"/>
          <w:highlight w:val="none"/>
          <w:lang w:eastAsia="en-US"/>
        </w:rPr>
        <w:t xml:space="preserve">в одностороннем порядке при приемке поставленно</w:t>
      </w:r>
      <w:r>
        <w:rPr>
          <w:sz w:val="24"/>
          <w:szCs w:val="24"/>
          <w:highlight w:val="none"/>
          <w:lang w:eastAsia="en-US"/>
        </w:rPr>
        <w:t xml:space="preserve">й продукции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по количеству</w:t>
      </w:r>
      <w:r>
        <w:rPr>
          <w:sz w:val="24"/>
          <w:szCs w:val="24"/>
          <w:highlight w:val="none"/>
          <w:lang w:eastAsia="en-US"/>
        </w:rPr>
        <w:t xml:space="preserve">,</w:t>
      </w:r>
      <w:r>
        <w:rPr>
          <w:sz w:val="24"/>
          <w:szCs w:val="24"/>
          <w:highlight w:val="none"/>
          <w:lang w:eastAsia="en-US"/>
        </w:rPr>
        <w:t xml:space="preserve"> качеству</w:t>
      </w:r>
      <w:r>
        <w:rPr>
          <w:sz w:val="24"/>
          <w:szCs w:val="24"/>
          <w:highlight w:val="none"/>
          <w:lang w:eastAsia="en-US"/>
        </w:rPr>
        <w:t xml:space="preserve"> и комплектности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«Гарантийный срок»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период,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в течение которого качество поставленно</w:t>
      </w:r>
      <w:r>
        <w:rPr>
          <w:sz w:val="24"/>
          <w:szCs w:val="24"/>
          <w:highlight w:val="none"/>
          <w:lang w:eastAsia="en-US"/>
        </w:rPr>
        <w:t xml:space="preserve">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продукции </w:t>
      </w:r>
      <w:r>
        <w:rPr>
          <w:sz w:val="24"/>
          <w:szCs w:val="24"/>
          <w:highlight w:val="none"/>
          <w:lang w:eastAsia="en-US"/>
        </w:rPr>
        <w:t xml:space="preserve">должно соответствовать требованиям Договора и Применимого права, </w:t>
      </w:r>
      <w:r>
        <w:rPr>
          <w:sz w:val="24"/>
          <w:szCs w:val="24"/>
          <w:highlight w:val="non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продукции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none"/>
          <w:lang w:eastAsia="en-US"/>
        </w:rPr>
        <w:t xml:space="preserve">продукции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«Грузополучатели»</w:t>
      </w:r>
      <w:r>
        <w:rPr>
          <w:sz w:val="24"/>
          <w:szCs w:val="24"/>
          <w:highlight w:val="non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highlight w:val="none"/>
          <w:lang w:eastAsia="en-US"/>
        </w:rPr>
        <w:t xml:space="preserve">«Договор»</w:t>
      </w:r>
      <w:r>
        <w:rPr>
          <w:sz w:val="24"/>
          <w:szCs w:val="24"/>
          <w:highlight w:val="none"/>
          <w:lang w:eastAsia="en-US"/>
        </w:rPr>
        <w:t xml:space="preserve"> – настоящий договор, подписанный </w:t>
      </w:r>
      <w:r>
        <w:rPr>
          <w:sz w:val="24"/>
          <w:szCs w:val="24"/>
          <w:highlight w:val="none"/>
          <w:lang w:eastAsia="en-US"/>
        </w:rPr>
        <w:t xml:space="preserve">Покупателем и Поставщиком, включая </w:t>
      </w:r>
      <w:r>
        <w:rPr>
          <w:sz w:val="24"/>
          <w:szCs w:val="24"/>
          <w:lang w:eastAsia="en-US"/>
        </w:rPr>
        <w:t xml:space="preserve">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продукции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«Партия продукции»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продукции,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продукции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  <w:t xml:space="preserve">«УПД»</w:t>
      </w:r>
      <w:r>
        <w:rPr>
          <w:sz w:val="24"/>
          <w:szCs w:val="24"/>
          <w:highlight w:val="none"/>
          <w:lang w:eastAsia="en-US"/>
        </w:rPr>
        <w:t xml:space="preserve"> – универсальный передаточный документ, утвержденный приказом ФНС России от 19.12.2023 №ЕД-7-26/970@, подписываемый Сторонами после завершения приемки продукции по количеству, качеству и комплектности.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 мебель офисная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продукция)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продукцию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Поставка продукции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</w:t>
      </w:r>
      <w:r>
        <w:rPr>
          <w:color w:val="auto"/>
          <w:sz w:val="24"/>
          <w:szCs w:val="24"/>
        </w:rPr>
        <w:t xml:space="preserve">вор</w:t>
      </w:r>
      <w:r>
        <w:rPr>
          <w:color w:val="auto"/>
          <w:sz w:val="24"/>
          <w:szCs w:val="24"/>
        </w:rPr>
        <w:t xml:space="preserve">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Общий с</w:t>
      </w:r>
      <w:r>
        <w:rPr>
          <w:bCs/>
          <w:color w:val="auto"/>
          <w:sz w:val="24"/>
          <w:szCs w:val="24"/>
        </w:rPr>
        <w:t xml:space="preserve">рок поставки продукции</w:t>
      </w:r>
      <w:r>
        <w:rPr>
          <w:bCs/>
          <w:color w:val="auto"/>
          <w:sz w:val="24"/>
          <w:szCs w:val="24"/>
        </w:rPr>
        <w:t xml:space="preserve">:</w:t>
      </w:r>
      <w:r>
        <w:rPr>
          <w:bCs/>
          <w:color w:val="auto"/>
          <w:sz w:val="24"/>
          <w:szCs w:val="24"/>
        </w:rPr>
        <w:t xml:space="preserve">  c даты заключения договора </w:t>
      </w:r>
      <w:r>
        <w:rPr>
          <w:bCs/>
          <w:color w:val="auto"/>
          <w:sz w:val="24"/>
          <w:szCs w:val="24"/>
        </w:rPr>
        <w:t xml:space="preserve">по </w:t>
      </w:r>
      <w:r>
        <w:rPr>
          <w:bCs/>
          <w:color w:val="auto"/>
          <w:sz w:val="24"/>
          <w:szCs w:val="24"/>
        </w:rPr>
        <w:t xml:space="preserve">31.12.2026</w:t>
      </w:r>
      <w:r>
        <w:rPr>
          <w:bCs/>
          <w:color w:val="auto"/>
          <w:sz w:val="24"/>
          <w:szCs w:val="24"/>
        </w:rPr>
        <w:t xml:space="preserve">г.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  <w:t xml:space="preserve">Срок поставки продукции (партии продукции) по Заявке составляет 90</w:t>
      </w:r>
      <w:r>
        <w:rPr>
          <w:bCs/>
          <w:color w:val="auto"/>
          <w:sz w:val="24"/>
          <w:szCs w:val="24"/>
        </w:rPr>
        <w:t xml:space="preserve"> (девяносто) календарных</w:t>
      </w:r>
      <w:r>
        <w:rPr>
          <w:bCs/>
          <w:color w:val="auto"/>
          <w:sz w:val="24"/>
          <w:szCs w:val="24"/>
        </w:rPr>
        <w:t xml:space="preserve"> дней с даты получения Поставщиком Заявки Покупателя.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numPr>
          <w:ilvl w:val="0"/>
          <w:numId w:val="3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Цена Договора и порядок </w:t>
      </w:r>
      <w:r>
        <w:rPr>
          <w:b/>
          <w:bCs/>
          <w:color w:val="auto"/>
          <w:sz w:val="24"/>
          <w:szCs w:val="24"/>
        </w:rPr>
        <w:t xml:space="preserve">расчетов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color w:val="auto"/>
          <w:sz w:val="24"/>
          <w:szCs w:val="24"/>
          <w:highlight w:val="lightGray"/>
        </w:rPr>
      </w:pPr>
      <w:r>
        <w:rPr>
          <w:color w:val="auto"/>
          <w:sz w:val="24"/>
          <w:szCs w:val="24"/>
        </w:rPr>
        <w:t xml:space="preserve">Цена Договора</w:t>
      </w:r>
      <w:r>
        <w:rPr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является предельной и составляет </w:t>
      </w:r>
      <w:r>
        <w:rPr>
          <w:color w:val="auto"/>
          <w:sz w:val="24"/>
          <w:szCs w:val="24"/>
        </w:rPr>
        <w:t xml:space="preserve">_______</w:t>
      </w:r>
      <w:r>
        <w:rPr>
          <w:bCs/>
          <w:color w:val="auto"/>
          <w:sz w:val="24"/>
          <w:szCs w:val="24"/>
        </w:rPr>
        <w:t xml:space="preserve"> (</w:t>
      </w:r>
      <w:r>
        <w:rPr>
          <w:color w:val="auto"/>
          <w:sz w:val="24"/>
          <w:szCs w:val="24"/>
        </w:rPr>
        <w:t xml:space="preserve">_____</w:t>
      </w:r>
      <w:r>
        <w:rPr>
          <w:color w:val="auto"/>
          <w:sz w:val="24"/>
          <w:szCs w:val="24"/>
        </w:rPr>
        <w:t xml:space="preserve">_____</w:t>
      </w:r>
      <w:r>
        <w:rPr>
          <w:bCs/>
          <w:color w:val="auto"/>
          <w:sz w:val="24"/>
          <w:szCs w:val="24"/>
        </w:rPr>
        <w:t xml:space="preserve">) рублей </w:t>
      </w:r>
      <w:r>
        <w:rPr>
          <w:color w:val="auto"/>
          <w:sz w:val="24"/>
          <w:szCs w:val="24"/>
        </w:rPr>
        <w:t xml:space="preserve">___</w:t>
      </w:r>
      <w:r>
        <w:rPr>
          <w:bCs/>
          <w:color w:val="auto"/>
          <w:sz w:val="24"/>
          <w:szCs w:val="24"/>
        </w:rPr>
        <w:t xml:space="preserve"> копеек</w:t>
      </w:r>
      <w:r>
        <w:rPr>
          <w:bCs/>
          <w:color w:val="auto"/>
          <w:sz w:val="24"/>
          <w:szCs w:val="24"/>
        </w:rPr>
        <w:t xml:space="preserve">, в том числе </w:t>
      </w:r>
      <w:r>
        <w:rPr>
          <w:bCs/>
          <w:color w:val="auto"/>
          <w:sz w:val="24"/>
          <w:szCs w:val="24"/>
        </w:rPr>
        <w:t xml:space="preserve">НДС</w:t>
      </w:r>
      <w:r>
        <w:rPr>
          <w:bCs/>
          <w:color w:val="auto"/>
          <w:sz w:val="24"/>
          <w:szCs w:val="24"/>
        </w:rPr>
        <w:t xml:space="preserve"> (22%) составляет _______ (_________) рублей ___ копеек.</w:t>
      </w:r>
      <w:r>
        <w:rPr>
          <w:bCs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highlight w:val="lightGray"/>
        </w:rPr>
      </w:r>
      <w:r>
        <w:rPr>
          <w:color w:val="auto"/>
          <w:sz w:val="24"/>
          <w:szCs w:val="24"/>
          <w:highlight w:val="lightGray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Цена за единицу продукции определяется </w:t>
      </w:r>
      <w:r>
        <w:rPr>
          <w:bCs/>
          <w:color w:val="auto"/>
          <w:sz w:val="24"/>
          <w:szCs w:val="24"/>
        </w:rPr>
        <w:t xml:space="preserve">в Спецификации (Приложение №1 к Договору)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в </w:t>
      </w:r>
      <w:r>
        <w:rPr>
          <w:bCs/>
          <w:color w:val="auto"/>
          <w:sz w:val="24"/>
          <w:szCs w:val="24"/>
        </w:rPr>
        <w:t xml:space="preserve">соответствии </w:t>
      </w:r>
      <w:r>
        <w:rPr>
          <w:color w:val="auto"/>
          <w:sz w:val="24"/>
        </w:rPr>
        <w:t xml:space="preserve">с условиями проведенной конкурентной</w:t>
      </w:r>
      <w:r>
        <w:rPr>
          <w:color w:val="auto"/>
          <w:sz w:val="24"/>
        </w:rPr>
        <w:t xml:space="preserve"> </w:t>
      </w:r>
      <w:r>
        <w:rPr>
          <w:color w:val="auto"/>
          <w:sz w:val="24"/>
        </w:rPr>
        <w:t xml:space="preserve">закупочной</w:t>
      </w:r>
      <w:r>
        <w:rPr>
          <w:color w:val="auto"/>
          <w:sz w:val="24"/>
        </w:rPr>
        <w:t xml:space="preserve"> процедуры</w:t>
      </w:r>
      <w:r>
        <w:rPr>
          <w:color w:val="auto"/>
          <w:sz w:val="24"/>
        </w:rPr>
        <w:t xml:space="preserve"> </w:t>
      </w:r>
      <w:r>
        <w:rPr>
          <w:bCs/>
          <w:color w:val="auto"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color w:val="auto"/>
          <w:sz w:val="24"/>
          <w:szCs w:val="24"/>
        </w:rPr>
        <w:t xml:space="preserve">Общая стоимость продукции (всех партий продукции), указанная в Заявках, оформленных Покупателем в течение срока действия Договора, </w:t>
      </w:r>
      <w:r>
        <w:rPr>
          <w:color w:val="auto"/>
          <w:sz w:val="24"/>
          <w:szCs w:val="24"/>
        </w:rPr>
        <w:t xml:space="preserve">не может превышать </w:t>
      </w:r>
      <w:r>
        <w:rPr>
          <w:color w:val="auto"/>
          <w:sz w:val="24"/>
          <w:szCs w:val="24"/>
        </w:rPr>
        <w:t xml:space="preserve">Ц</w:t>
      </w:r>
      <w:r>
        <w:rPr>
          <w:color w:val="auto"/>
          <w:sz w:val="24"/>
          <w:szCs w:val="24"/>
        </w:rPr>
        <w:t xml:space="preserve">ену Договора, указанную в п</w:t>
      </w:r>
      <w:r>
        <w:rPr>
          <w:color w:val="auto"/>
          <w:sz w:val="24"/>
          <w:szCs w:val="24"/>
        </w:rPr>
        <w:t xml:space="preserve">ункте</w:t>
      </w:r>
      <w:r>
        <w:rPr>
          <w:color w:val="auto"/>
          <w:sz w:val="24"/>
          <w:szCs w:val="24"/>
        </w:rPr>
        <w:t xml:space="preserve"> 2.1 Договора.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Цена Договора включает </w:t>
      </w:r>
      <w:r>
        <w:rPr>
          <w:bCs/>
          <w:color w:val="auto"/>
          <w:sz w:val="24"/>
          <w:szCs w:val="24"/>
        </w:rPr>
        <w:t xml:space="preserve">в себя </w:t>
      </w:r>
      <w:r>
        <w:rPr>
          <w:bCs/>
          <w:color w:val="auto"/>
          <w:sz w:val="24"/>
          <w:szCs w:val="24"/>
        </w:rPr>
        <w:t xml:space="preserve">прибыль Поставщика, а также </w:t>
      </w:r>
      <w:r>
        <w:rPr>
          <w:bCs/>
          <w:color w:val="auto"/>
          <w:sz w:val="24"/>
          <w:szCs w:val="24"/>
        </w:rPr>
        <w:t xml:space="preserve">все </w:t>
      </w:r>
      <w:r>
        <w:rPr>
          <w:bCs/>
          <w:color w:val="auto"/>
          <w:sz w:val="24"/>
          <w:szCs w:val="24"/>
        </w:rPr>
        <w:t xml:space="preserve">расходы</w:t>
      </w:r>
      <w:r>
        <w:rPr>
          <w:bCs/>
          <w:color w:val="auto"/>
          <w:sz w:val="24"/>
          <w:szCs w:val="24"/>
        </w:rPr>
        <w:t xml:space="preserve"> и затраты </w:t>
      </w:r>
      <w:r>
        <w:rPr>
          <w:bCs/>
          <w:color w:val="auto"/>
          <w:sz w:val="24"/>
          <w:szCs w:val="24"/>
        </w:rPr>
        <w:t xml:space="preserve">Поставщика на</w:t>
      </w:r>
      <w:r>
        <w:rPr>
          <w:bCs/>
          <w:color w:val="auto"/>
          <w:sz w:val="24"/>
          <w:szCs w:val="24"/>
        </w:rPr>
        <w:t xml:space="preserve">: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- п</w:t>
      </w:r>
      <w:r>
        <w:rPr>
          <w:bCs/>
          <w:color w:val="auto"/>
          <w:sz w:val="24"/>
          <w:szCs w:val="24"/>
        </w:rPr>
        <w:t xml:space="preserve">роизводство </w:t>
      </w:r>
      <w:r>
        <w:rPr>
          <w:bCs/>
          <w:color w:val="auto"/>
          <w:sz w:val="24"/>
          <w:szCs w:val="24"/>
        </w:rPr>
        <w:t xml:space="preserve">и/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или приобретение</w:t>
      </w:r>
      <w:r>
        <w:rPr>
          <w:bCs/>
          <w:color w:val="auto"/>
          <w:sz w:val="24"/>
          <w:szCs w:val="24"/>
        </w:rPr>
        <w:t xml:space="preserve"> продукции</w:t>
      </w:r>
      <w:r>
        <w:rPr>
          <w:bCs/>
          <w:color w:val="auto"/>
          <w:sz w:val="24"/>
          <w:szCs w:val="24"/>
        </w:rPr>
        <w:t xml:space="preserve">;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- т</w:t>
      </w:r>
      <w:r>
        <w:rPr>
          <w:bCs/>
          <w:color w:val="auto"/>
          <w:sz w:val="24"/>
          <w:szCs w:val="24"/>
        </w:rPr>
        <w:t xml:space="preserve">ранспортировку продукции до </w:t>
      </w:r>
      <w:r>
        <w:rPr>
          <w:bCs/>
          <w:color w:val="auto"/>
          <w:sz w:val="24"/>
          <w:szCs w:val="24"/>
        </w:rPr>
        <w:t xml:space="preserve">м</w:t>
      </w:r>
      <w:r>
        <w:rPr>
          <w:bCs/>
          <w:color w:val="auto"/>
          <w:sz w:val="24"/>
          <w:szCs w:val="24"/>
        </w:rPr>
        <w:t xml:space="preserve">еста поставки, погрузку, разгрузку, сборку и регулировку мебели ,</w:t>
      </w:r>
      <w:r>
        <w:rPr>
          <w:bCs/>
          <w:color w:val="auto"/>
          <w:sz w:val="24"/>
          <w:szCs w:val="24"/>
        </w:rPr>
        <w:t xml:space="preserve"> стоимость тары и упаковки;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0"/>
          <w:numId w:val="10"/>
        </w:numPr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п</w:t>
      </w:r>
      <w:r>
        <w:rPr>
          <w:bCs/>
          <w:color w:val="auto"/>
          <w:sz w:val="24"/>
          <w:szCs w:val="24"/>
        </w:rPr>
        <w:t xml:space="preserve">одлежащие уплате налоги, сборы и</w:t>
      </w:r>
      <w:r>
        <w:rPr>
          <w:bCs/>
          <w:color w:val="auto"/>
          <w:sz w:val="24"/>
          <w:szCs w:val="24"/>
        </w:rPr>
        <w:t xml:space="preserve"> </w:t>
      </w:r>
      <w:r>
        <w:rPr>
          <w:bCs/>
          <w:color w:val="auto"/>
          <w:sz w:val="24"/>
          <w:szCs w:val="24"/>
        </w:rPr>
        <w:t xml:space="preserve">пошлины (в т</w:t>
      </w:r>
      <w:r>
        <w:rPr>
          <w:bCs/>
          <w:color w:val="auto"/>
          <w:sz w:val="24"/>
          <w:szCs w:val="24"/>
        </w:rPr>
        <w:t xml:space="preserve">ом числе</w:t>
      </w:r>
      <w:r>
        <w:rPr>
          <w:bCs/>
          <w:color w:val="auto"/>
          <w:sz w:val="24"/>
          <w:szCs w:val="24"/>
        </w:rPr>
        <w:t xml:space="preserve"> по таможенному оформлению</w:t>
      </w:r>
      <w:r>
        <w:rPr>
          <w:bCs/>
          <w:color w:val="auto"/>
          <w:sz w:val="24"/>
          <w:szCs w:val="24"/>
        </w:rPr>
        <w:t xml:space="preserve"> продукции</w:t>
      </w:r>
      <w:r>
        <w:rPr>
          <w:bCs/>
          <w:color w:val="auto"/>
          <w:sz w:val="24"/>
          <w:szCs w:val="24"/>
        </w:rPr>
        <w:t xml:space="preserve">, если применимо)</w:t>
      </w:r>
      <w:r>
        <w:rPr>
          <w:bCs/>
          <w:color w:val="auto"/>
          <w:sz w:val="24"/>
          <w:szCs w:val="24"/>
        </w:rPr>
        <w:t xml:space="preserve">;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- з</w:t>
      </w:r>
      <w:r>
        <w:rPr>
          <w:bCs/>
          <w:color w:val="auto"/>
          <w:sz w:val="24"/>
          <w:szCs w:val="24"/>
        </w:rPr>
        <w:t xml:space="preserve">аработную плату, накладные и </w:t>
      </w:r>
      <w:r>
        <w:rPr>
          <w:bCs/>
          <w:color w:val="auto"/>
          <w:sz w:val="24"/>
          <w:szCs w:val="24"/>
        </w:rPr>
        <w:t xml:space="preserve">командировочные расходы</w:t>
      </w:r>
      <w:r>
        <w:rPr>
          <w:bCs/>
          <w:color w:val="auto"/>
          <w:sz w:val="24"/>
          <w:szCs w:val="24"/>
        </w:rPr>
        <w:t xml:space="preserve"> персонала Поставщика;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- в</w:t>
      </w:r>
      <w:r>
        <w:rPr>
          <w:bCs/>
          <w:color w:val="auto"/>
          <w:sz w:val="24"/>
          <w:szCs w:val="24"/>
        </w:rPr>
        <w:t xml:space="preserve">се прочие затраты и расходы Поставщика, связанные с поставкой продукции </w:t>
      </w:r>
      <w:r>
        <w:rPr>
          <w:bCs/>
          <w:color w:val="auto"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color w:val="auto"/>
          <w:sz w:val="24"/>
          <w:szCs w:val="24"/>
        </w:rPr>
        <w:t xml:space="preserve">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Изменение цены Договора</w:t>
      </w:r>
      <w:r>
        <w:rPr>
          <w:color w:val="auto"/>
          <w:sz w:val="24"/>
          <w:szCs w:val="24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97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Порядок оплаты продукции (партии продукции): оплата </w:t>
      </w:r>
      <w:r>
        <w:rPr>
          <w:rFonts w:ascii="Times New Roman" w:hAnsi="Times New Roman" w:cs="Times New Roman"/>
        </w:rPr>
        <w:t xml:space="preserve">в размере 100% стоимости поставленной продукции производится по факту поставки продукции на следующих условиях: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4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 течение 20 (двадцати) календарных дней с даты подписания Покупателем (грузополучателем) товарной накладной по форме ТОРГ-12 (или УПД) при наличии акта входного контроля;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4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 случае,</w:t>
      </w:r>
      <w:r>
        <w:rPr>
          <w:rFonts w:ascii="Times New Roman" w:hAnsi="Times New Roman" w:cs="Times New Roman"/>
        </w:rPr>
        <w:t xml:space="preserve"> если поставщик является субъектом малого и среднего предпринимательства, оплата производится в течение 7 (семи) рабочих дней с даты подписания Покупателем (грузополучателем) товарной накладной по форме ТОРГ-12 (или УПД)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color w:val="auto"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Обязательство </w:t>
      </w:r>
      <w:r>
        <w:rPr>
          <w:bCs/>
          <w:color w:val="auto"/>
          <w:sz w:val="24"/>
          <w:szCs w:val="24"/>
        </w:rPr>
        <w:t xml:space="preserve">Покупателя</w:t>
      </w:r>
      <w:r>
        <w:rPr>
          <w:bCs/>
          <w:color w:val="auto"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color w:val="auto"/>
          <w:sz w:val="24"/>
          <w:szCs w:val="24"/>
        </w:rPr>
        <w:t xml:space="preserve">Покупателя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Индексация Цены Договора не </w:t>
      </w:r>
      <w:r>
        <w:rPr>
          <w:color w:val="auto"/>
          <w:sz w:val="24"/>
          <w:szCs w:val="24"/>
          <w:highlight w:val="none"/>
        </w:rPr>
        <w:t xml:space="preserve">допускается</w:t>
      </w:r>
      <w:r>
        <w:rPr>
          <w:color w:val="auto"/>
          <w:sz w:val="24"/>
          <w:szCs w:val="24"/>
          <w:highlight w:val="none"/>
        </w:rPr>
        <w:t xml:space="preserve">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Поставщик обязан представить Покупателю счета</w:t>
      </w:r>
      <w:r>
        <w:rPr>
          <w:bCs/>
          <w:color w:val="auto"/>
          <w:sz w:val="24"/>
          <w:szCs w:val="24"/>
          <w:highlight w:val="none"/>
        </w:rPr>
        <w:t xml:space="preserve">-</w:t>
      </w:r>
      <w:r>
        <w:rPr>
          <w:color w:val="auto"/>
          <w:sz w:val="24"/>
          <w:szCs w:val="24"/>
          <w:highlight w:val="none"/>
        </w:rPr>
        <w:t xml:space="preserve">фактуры</w:t>
      </w:r>
      <w:r>
        <w:rPr>
          <w:color w:val="auto"/>
          <w:sz w:val="24"/>
          <w:szCs w:val="24"/>
          <w:highlight w:val="none"/>
        </w:rPr>
        <w:t xml:space="preserve"> (или УПД)</w:t>
      </w:r>
      <w:r>
        <w:rPr>
          <w:color w:val="auto"/>
          <w:sz w:val="24"/>
          <w:szCs w:val="24"/>
          <w:highlight w:val="non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color w:val="auto"/>
          <w:sz w:val="24"/>
          <w:szCs w:val="24"/>
          <w:highlight w:val="none"/>
        </w:rPr>
        <w:t xml:space="preserve">В</w:t>
      </w:r>
      <w:r>
        <w:rPr>
          <w:color w:val="auto"/>
          <w:sz w:val="24"/>
          <w:szCs w:val="24"/>
          <w:highlight w:val="non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color w:val="auto"/>
          <w:sz w:val="24"/>
          <w:szCs w:val="24"/>
          <w:highlight w:val="none"/>
        </w:rPr>
        <w:t xml:space="preserve">-</w:t>
      </w:r>
      <w:r>
        <w:rPr>
          <w:color w:val="auto"/>
          <w:sz w:val="24"/>
          <w:szCs w:val="24"/>
          <w:highlight w:val="none"/>
        </w:rPr>
        <w:t xml:space="preserve">фактуры</w:t>
      </w:r>
      <w:r>
        <w:rPr>
          <w:color w:val="auto"/>
          <w:sz w:val="24"/>
          <w:szCs w:val="24"/>
          <w:highlight w:val="none"/>
        </w:rPr>
        <w:t xml:space="preserve">/ или УПД</w:t>
      </w:r>
      <w:r>
        <w:rPr>
          <w:color w:val="auto"/>
          <w:sz w:val="24"/>
          <w:szCs w:val="24"/>
          <w:highlight w:val="non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  <w:t xml:space="preserve">Поставщик обязан </w:t>
      </w:r>
      <w:r>
        <w:rPr>
          <w:color w:val="auto"/>
          <w:sz w:val="24"/>
          <w:szCs w:val="24"/>
          <w:highlight w:val="none"/>
        </w:rPr>
        <w:t xml:space="preserve">п</w:t>
      </w:r>
      <w:r>
        <w:rPr>
          <w:color w:val="auto"/>
          <w:sz w:val="24"/>
          <w:szCs w:val="24"/>
          <w:highlight w:val="none"/>
        </w:rPr>
        <w:t xml:space="preserve">одписать акты сверки взаимных расчетов, направленные </w:t>
      </w:r>
      <w:r>
        <w:rPr>
          <w:color w:val="auto"/>
          <w:sz w:val="24"/>
          <w:szCs w:val="24"/>
          <w:highlight w:val="none"/>
        </w:rPr>
        <w:t xml:space="preserve">Покупателем</w:t>
      </w:r>
      <w:r>
        <w:rPr>
          <w:color w:val="auto"/>
          <w:sz w:val="24"/>
          <w:szCs w:val="24"/>
          <w:highlight w:val="none"/>
        </w:rPr>
        <w:t xml:space="preserve"> в 2 (двух) экземплярах, и вернуть 1 (один) экземпляр </w:t>
      </w:r>
      <w:r>
        <w:rPr>
          <w:color w:val="auto"/>
          <w:sz w:val="24"/>
          <w:szCs w:val="24"/>
          <w:highlight w:val="none"/>
        </w:rPr>
        <w:t xml:space="preserve">Покупателю</w:t>
      </w:r>
      <w:r>
        <w:rPr>
          <w:color w:val="auto"/>
          <w:sz w:val="24"/>
          <w:szCs w:val="24"/>
          <w:highlight w:val="none"/>
        </w:rPr>
        <w:t xml:space="preserve"> в те</w:t>
      </w:r>
      <w:r>
        <w:rPr>
          <w:color w:val="auto"/>
          <w:sz w:val="24"/>
          <w:szCs w:val="24"/>
          <w:highlight w:val="none"/>
        </w:rPr>
        <w:t xml:space="preserve">чение 5 (пяти) рабочих дней с даты получения экземпляров актов сверки расчетов от </w:t>
      </w:r>
      <w:r>
        <w:rPr>
          <w:color w:val="auto"/>
          <w:sz w:val="24"/>
          <w:szCs w:val="24"/>
          <w:highlight w:val="none"/>
        </w:rPr>
        <w:t xml:space="preserve">Покупателя</w:t>
      </w:r>
      <w:r>
        <w:rPr>
          <w:color w:val="auto"/>
          <w:sz w:val="24"/>
          <w:szCs w:val="24"/>
          <w:highlight w:val="none"/>
        </w:rPr>
        <w:t xml:space="preserve">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color w:val="auto"/>
          <w:sz w:val="24"/>
          <w:szCs w:val="24"/>
          <w:highlight w:val="lightGray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highlight w:val="none"/>
        </w:rPr>
        <w:t xml:space="preserve">Покупатель</w:t>
      </w:r>
      <w:r>
        <w:rPr>
          <w:color w:val="auto"/>
          <w:sz w:val="24"/>
          <w:highlight w:val="none"/>
        </w:rPr>
        <w:t xml:space="preserve"> вправе произвест</w:t>
      </w:r>
      <w:r>
        <w:rPr>
          <w:color w:val="auto"/>
          <w:sz w:val="24"/>
          <w:highlight w:val="none"/>
        </w:rPr>
        <w:t xml:space="preserve">и сальдо взаимных обязательств С</w:t>
      </w:r>
      <w:r>
        <w:rPr>
          <w:color w:val="auto"/>
          <w:sz w:val="24"/>
          <w:highlight w:val="none"/>
        </w:rPr>
        <w:t xml:space="preserve">торон путем уменьшения сумм</w:t>
      </w:r>
      <w:r>
        <w:rPr>
          <w:color w:val="auto"/>
          <w:sz w:val="24"/>
          <w:highlight w:val="none"/>
        </w:rPr>
        <w:t xml:space="preserve"> причитающихся </w:t>
      </w:r>
      <w:r>
        <w:rPr>
          <w:color w:val="auto"/>
          <w:sz w:val="24"/>
          <w:highlight w:val="none"/>
        </w:rPr>
        <w:t xml:space="preserve">Поставщику</w:t>
      </w:r>
      <w:r>
        <w:rPr>
          <w:color w:val="auto"/>
          <w:sz w:val="24"/>
          <w:highlight w:val="none"/>
        </w:rPr>
        <w:t xml:space="preserve"> платежей по Договору, а также по взаимосвязанным</w:t>
      </w:r>
      <w:r>
        <w:rPr>
          <w:color w:val="auto"/>
          <w:sz w:val="24"/>
        </w:rPr>
        <w:t xml:space="preserve"> договорам (цепочке договоров), в рамках единого комплекса</w:t>
      </w:r>
      <w:r>
        <w:rPr>
          <w:color w:val="auto"/>
          <w:sz w:val="24"/>
        </w:rPr>
        <w:t xml:space="preserve"> хозяйственных взаимоотношений С</w:t>
      </w:r>
      <w:r>
        <w:rPr>
          <w:color w:val="auto"/>
          <w:sz w:val="24"/>
        </w:rPr>
        <w:t xml:space="preserve">торон, направленных на исполнение Договора, на суммы задолженности </w:t>
      </w:r>
      <w:r>
        <w:rPr>
          <w:color w:val="auto"/>
          <w:sz w:val="24"/>
        </w:rPr>
        <w:t xml:space="preserve">Поставщика</w:t>
      </w:r>
      <w:r>
        <w:rPr>
          <w:color w:val="auto"/>
          <w:sz w:val="24"/>
        </w:rPr>
        <w:t xml:space="preserve"> перед </w:t>
      </w:r>
      <w:r>
        <w:rPr>
          <w:color w:val="auto"/>
          <w:sz w:val="24"/>
        </w:rPr>
        <w:t xml:space="preserve">Покупателем</w:t>
      </w:r>
      <w:r>
        <w:rPr>
          <w:color w:val="auto"/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color w:val="auto"/>
          <w:sz w:val="24"/>
        </w:rPr>
        <w:t xml:space="preserve">ммы неустоек (пени, штрафы) за </w:t>
      </w:r>
      <w:r>
        <w:rPr>
          <w:color w:val="auto"/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color w:val="auto"/>
          <w:sz w:val="24"/>
        </w:rPr>
        <w:t xml:space="preserve">работ</w:t>
      </w:r>
      <w:r>
        <w:rPr>
          <w:color w:val="auto"/>
          <w:sz w:val="24"/>
        </w:rPr>
        <w:t xml:space="preserve"> по устранению недостатков </w:t>
      </w:r>
      <w:r>
        <w:rPr>
          <w:color w:val="auto"/>
          <w:sz w:val="24"/>
        </w:rPr>
        <w:t xml:space="preserve">продукции, поставленной Поставщиком.</w:t>
      </w:r>
      <w:r>
        <w:rPr>
          <w:color w:val="auto"/>
          <w:sz w:val="24"/>
          <w:szCs w:val="24"/>
          <w:highlight w:val="lightGray"/>
        </w:rPr>
      </w:r>
      <w:r>
        <w:rPr>
          <w:color w:val="auto"/>
          <w:sz w:val="24"/>
          <w:szCs w:val="24"/>
          <w:highlight w:val="lightGray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</w:rPr>
        <w:t xml:space="preserve">Покупатель</w:t>
      </w:r>
      <w:r>
        <w:rPr>
          <w:color w:val="auto"/>
          <w:sz w:val="24"/>
          <w:szCs w:val="24"/>
        </w:rPr>
        <w:t xml:space="preserve"> направляет </w:t>
      </w:r>
      <w:r>
        <w:rPr>
          <w:color w:val="auto"/>
          <w:sz w:val="24"/>
          <w:szCs w:val="24"/>
        </w:rPr>
        <w:t xml:space="preserve">Поставщику</w:t>
      </w:r>
      <w:r>
        <w:rPr>
          <w:color w:val="auto"/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auto"/>
          <w:sz w:val="24"/>
          <w:szCs w:val="24"/>
          <w:highlight w:val="none"/>
        </w:rPr>
        <w:t xml:space="preserve">2.11.</w:t>
      </w:r>
      <w:r>
        <w:rPr>
          <w:color w:val="auto"/>
          <w:sz w:val="24"/>
          <w:szCs w:val="24"/>
          <w:highlight w:val="none"/>
        </w:rPr>
        <w:t xml:space="preserve">Обеспечительный платеж исполнения обязательств по Договору в размере                       5 (пять) процентов от цены договора, _____________ (______________ рублей __ копеек)  (НДС не облагается), внесенный Поставщиком на расчетный счет Покупателя 40</w:t>
      </w:r>
      <w:r>
        <w:rPr>
          <w:color w:val="auto"/>
          <w:sz w:val="24"/>
          <w:szCs w:val="24"/>
          <w:highlight w:val="none"/>
        </w:rPr>
        <w:t xml:space="preserve">7</w:t>
      </w:r>
      <w:r>
        <w:rPr>
          <w:color w:val="auto"/>
          <w:sz w:val="24"/>
          <w:szCs w:val="24"/>
          <w:highlight w:val="none"/>
        </w:rPr>
        <w:t xml:space="preserve"> 028 102 700 000 088 18, ДАЛЬНЕВОСТОЧНЫЙ БАНК ПАО СБЕРБАНК, БИК 040813608, Кор. счет 301 018 106 000 000 006 08 в качестве обеспечения исполнения обязательств по Договору в течение 10 (десяти) календарных дней с даты официальной публикации протокола по выб</w:t>
      </w:r>
      <w:r>
        <w:rPr>
          <w:color w:val="auto"/>
          <w:sz w:val="24"/>
          <w:szCs w:val="24"/>
          <w:highlight w:val="none"/>
        </w:rPr>
        <w:t xml:space="preserve">о</w:t>
      </w:r>
      <w:r>
        <w:rPr>
          <w:color w:val="auto"/>
          <w:sz w:val="24"/>
          <w:szCs w:val="24"/>
          <w:highlight w:val="none"/>
        </w:rPr>
        <w:t xml:space="preserve">ру победителя в Единой информационной системе в сфере закупок (www.zakupki.gov.ru), подлежит возврату Поставщику в течение 70 (семидесяти) календарных дней с даты полного исполнения обязательств по заключенному Договору со стороны Поставщика, включая обяза</w:t>
      </w:r>
      <w:r>
        <w:rPr>
          <w:color w:val="auto"/>
          <w:sz w:val="24"/>
          <w:szCs w:val="24"/>
          <w:highlight w:val="none"/>
        </w:rPr>
        <w:t xml:space="preserve">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 </w:t>
      </w:r>
      <w:r>
        <w:rPr>
          <w:color w:val="auto"/>
          <w:sz w:val="24"/>
          <w:szCs w:val="24"/>
          <w:highlight w:val="none"/>
        </w:rPr>
      </w:r>
      <w:r/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auto"/>
          <w:sz w:val="24"/>
          <w:szCs w:val="24"/>
          <w:highlight w:val="none"/>
        </w:rPr>
        <w:t xml:space="preserve">В</w:t>
      </w:r>
      <w:r>
        <w:rPr>
          <w:color w:val="auto"/>
          <w:sz w:val="24"/>
          <w:szCs w:val="24"/>
          <w:highlight w:val="none"/>
        </w:rPr>
        <w:t xml:space="preserve">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color w:val="auto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color w:val="auto"/>
          <w:sz w:val="24"/>
          <w:szCs w:val="24"/>
          <w:highlight w:val="none"/>
        </w:rPr>
      </w:r>
      <w:r/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В</w:t>
      </w:r>
      <w:r>
        <w:rPr>
          <w:color w:val="auto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color w:val="auto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97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74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sz w:val="24"/>
          <w:szCs w:val="24"/>
        </w:rPr>
        <w:t xml:space="preserve">В случае выбора Поставщиком обеспечения исполнения обязательств по Договору в виде банковской гарантии, Поставщик обязуется предоставить Покупателю банковскую гарантию надлежащего исполн</w:t>
      </w:r>
      <w:r>
        <w:rPr>
          <w:rFonts w:ascii="Times New Roman" w:hAnsi="Times New Roman" w:cs="Times New Roman"/>
          <w:sz w:val="24"/>
          <w:szCs w:val="24"/>
        </w:rPr>
        <w:t xml:space="preserve">ения обязательств по Договору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срок установленный Документацией о закупке, отвечающую требованиям, указанным в приложениях № 3 и № 4 к настоящему Договору, на сумму </w:t>
      </w:r>
      <w:r>
        <w:rPr>
          <w:rFonts w:ascii="Times New Roman" w:hAnsi="Times New Roman" w:cs="Times New Roman"/>
          <w:sz w:val="24"/>
          <w:szCs w:val="24"/>
        </w:rPr>
        <w:t xml:space="preserve">5%</w:t>
      </w:r>
      <w:r>
        <w:rPr>
          <w:rFonts w:ascii="Times New Roman" w:hAnsi="Times New Roman" w:cs="Times New Roman"/>
          <w:sz w:val="24"/>
          <w:szCs w:val="24"/>
        </w:rPr>
        <w:t xml:space="preserve"> (пять)</w:t>
      </w:r>
      <w:r>
        <w:rPr>
          <w:rFonts w:ascii="Times New Roman" w:hAnsi="Times New Roman" w:cs="Times New Roman"/>
          <w:sz w:val="24"/>
          <w:szCs w:val="24"/>
        </w:rPr>
        <w:t xml:space="preserve"> от цены договора (п. 2.1</w:t>
      </w:r>
      <w:r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 xml:space="preserve">)  (НДС не облагается)</w:t>
      </w:r>
      <w:r>
        <w:rPr>
          <w:rFonts w:ascii="Times New Roman" w:hAnsi="Times New Roman" w:cs="Times New Roman"/>
          <w:sz w:val="24"/>
          <w:szCs w:val="24"/>
        </w:rPr>
        <w:t xml:space="preserve">, по акту приема-передачи по форме, согласно приложению № 5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Порядок </w:t>
      </w:r>
      <w:r>
        <w:rPr>
          <w:b/>
          <w:bCs/>
          <w:color w:val="auto"/>
          <w:sz w:val="24"/>
          <w:szCs w:val="24"/>
        </w:rPr>
        <w:t xml:space="preserve">и условия </w:t>
      </w:r>
      <w:r>
        <w:rPr>
          <w:b/>
          <w:bCs/>
          <w:color w:val="auto"/>
          <w:sz w:val="24"/>
          <w:szCs w:val="24"/>
        </w:rPr>
        <w:t xml:space="preserve">поставки </w:t>
      </w:r>
      <w:r>
        <w:rPr>
          <w:b/>
          <w:bCs/>
          <w:color w:val="auto"/>
          <w:sz w:val="24"/>
          <w:szCs w:val="24"/>
        </w:rPr>
        <w:t xml:space="preserve">продукции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Поставка продукции </w:t>
      </w:r>
      <w:r>
        <w:rPr>
          <w:color w:val="auto"/>
          <w:sz w:val="24"/>
          <w:szCs w:val="24"/>
        </w:rPr>
        <w:t xml:space="preserve">(партии продукции) </w:t>
      </w:r>
      <w:r>
        <w:rPr>
          <w:color w:val="auto"/>
          <w:sz w:val="24"/>
          <w:szCs w:val="24"/>
        </w:rPr>
        <w:t xml:space="preserve">осуществляется по Заявке</w:t>
      </w:r>
      <w:r>
        <w:rPr>
          <w:color w:val="auto"/>
          <w:sz w:val="24"/>
          <w:szCs w:val="24"/>
        </w:rPr>
        <w:t xml:space="preserve"> в следующем порядке: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Покупатель </w:t>
      </w:r>
      <w:r>
        <w:rPr>
          <w:color w:val="auto"/>
          <w:sz w:val="24"/>
          <w:szCs w:val="24"/>
        </w:rPr>
        <w:t xml:space="preserve">в срок не позднее 90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календарных</w:t>
      </w:r>
      <w:r>
        <w:rPr>
          <w:color w:val="auto"/>
          <w:sz w:val="24"/>
          <w:szCs w:val="24"/>
          <w:highlight w:val="none"/>
        </w:rPr>
        <w:t xml:space="preserve"> дн</w:t>
      </w:r>
      <w:r>
        <w:rPr>
          <w:color w:val="auto"/>
          <w:sz w:val="24"/>
          <w:szCs w:val="24"/>
          <w:highlight w:val="none"/>
        </w:rPr>
        <w:t xml:space="preserve">ей</w:t>
      </w:r>
      <w:r>
        <w:rPr>
          <w:color w:val="auto"/>
          <w:sz w:val="24"/>
          <w:szCs w:val="24"/>
        </w:rPr>
        <w:t xml:space="preserve"> до </w:t>
      </w:r>
      <w:r>
        <w:rPr>
          <w:color w:val="auto"/>
          <w:sz w:val="24"/>
          <w:szCs w:val="24"/>
        </w:rPr>
        <w:t xml:space="preserve">предполагаемой </w:t>
      </w:r>
      <w:r>
        <w:rPr>
          <w:color w:val="auto"/>
          <w:sz w:val="24"/>
          <w:szCs w:val="24"/>
        </w:rPr>
        <w:t xml:space="preserve">даты </w:t>
      </w:r>
      <w:r>
        <w:rPr>
          <w:color w:val="auto"/>
          <w:sz w:val="24"/>
          <w:szCs w:val="24"/>
        </w:rPr>
        <w:t xml:space="preserve">поставки продукции </w:t>
      </w:r>
      <w:r>
        <w:rPr>
          <w:color w:val="auto"/>
          <w:sz w:val="24"/>
          <w:szCs w:val="24"/>
        </w:rPr>
        <w:t xml:space="preserve">(партии продукции) </w:t>
      </w:r>
      <w:r>
        <w:rPr>
          <w:color w:val="auto"/>
          <w:sz w:val="24"/>
          <w:szCs w:val="24"/>
        </w:rPr>
        <w:t xml:space="preserve">направляет </w:t>
      </w:r>
      <w:r>
        <w:rPr>
          <w:color w:val="auto"/>
          <w:sz w:val="24"/>
          <w:szCs w:val="24"/>
        </w:rPr>
        <w:t xml:space="preserve">Поставщику Заявку по электронно</w:t>
      </w:r>
      <w:r>
        <w:rPr>
          <w:color w:val="auto"/>
          <w:sz w:val="24"/>
          <w:szCs w:val="24"/>
        </w:rPr>
        <w:t xml:space="preserve">й</w:t>
      </w:r>
      <w:r>
        <w:rPr>
          <w:color w:val="auto"/>
          <w:sz w:val="24"/>
          <w:szCs w:val="24"/>
        </w:rPr>
        <w:t xml:space="preserve"> поч</w:t>
      </w:r>
      <w:r>
        <w:rPr>
          <w:color w:val="auto"/>
          <w:sz w:val="24"/>
          <w:szCs w:val="24"/>
        </w:rPr>
        <w:t xml:space="preserve">те на адрес: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__________</w:t>
      </w:r>
      <w:r>
        <w:rPr>
          <w:color w:val="auto"/>
          <w:sz w:val="24"/>
          <w:szCs w:val="24"/>
        </w:rPr>
        <w:t xml:space="preserve">_____.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в течени</w:t>
      </w:r>
      <w:r>
        <w:rPr>
          <w:color w:val="auto"/>
          <w:sz w:val="24"/>
          <w:szCs w:val="24"/>
        </w:rPr>
        <w:t xml:space="preserve">е </w:t>
      </w:r>
      <w:r>
        <w:rPr>
          <w:color w:val="auto"/>
          <w:sz w:val="24"/>
          <w:szCs w:val="24"/>
        </w:rPr>
        <w:t xml:space="preserve">1 (одного) рабочего дня</w:t>
      </w:r>
      <w:r>
        <w:rPr>
          <w:color w:val="auto"/>
          <w:sz w:val="24"/>
          <w:szCs w:val="24"/>
        </w:rPr>
        <w:t xml:space="preserve"> с </w:t>
      </w:r>
      <w:r>
        <w:rPr>
          <w:color w:val="auto"/>
          <w:sz w:val="24"/>
          <w:szCs w:val="24"/>
        </w:rPr>
        <w:t xml:space="preserve">д</w:t>
      </w:r>
      <w:r>
        <w:rPr>
          <w:color w:val="auto"/>
          <w:sz w:val="24"/>
          <w:szCs w:val="24"/>
        </w:rPr>
        <w:t xml:space="preserve">аты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получения </w:t>
      </w:r>
      <w:r>
        <w:rPr>
          <w:color w:val="auto"/>
          <w:sz w:val="24"/>
          <w:szCs w:val="24"/>
        </w:rPr>
        <w:t xml:space="preserve">Заявки </w:t>
      </w:r>
      <w:r>
        <w:rPr>
          <w:color w:val="auto"/>
          <w:sz w:val="24"/>
          <w:szCs w:val="24"/>
        </w:rPr>
        <w:t xml:space="preserve">обязан н</w:t>
      </w:r>
      <w:r>
        <w:rPr>
          <w:color w:val="auto"/>
          <w:sz w:val="24"/>
          <w:szCs w:val="24"/>
        </w:rPr>
        <w:t xml:space="preserve">аправить в подтверждение получения заявки ответ на электронный адрес Покупателя: _______________ (автоматическое уведомление о получении/прочтении сообщения с Заявкой Покупателя, полученное на электронный адрес Покупателя, является надлежащим уведомлением </w:t>
      </w:r>
      <w:r>
        <w:rPr>
          <w:color w:val="auto"/>
          <w:sz w:val="24"/>
          <w:szCs w:val="24"/>
        </w:rPr>
        <w:t xml:space="preserve">Поставщиком о получении Заявки). Заявка является обязательной для исполнения Поставщиком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</w:t>
      </w:r>
      <w:r>
        <w:rPr>
          <w:color w:val="auto"/>
          <w:sz w:val="24"/>
          <w:szCs w:val="24"/>
        </w:rPr>
        <w:t xml:space="preserve"> случае </w:t>
      </w:r>
      <w:r>
        <w:rPr>
          <w:color w:val="auto"/>
          <w:sz w:val="24"/>
          <w:szCs w:val="24"/>
        </w:rPr>
        <w:t xml:space="preserve">невозможности </w:t>
      </w:r>
      <w:r>
        <w:rPr>
          <w:color w:val="auto"/>
          <w:sz w:val="24"/>
          <w:szCs w:val="24"/>
        </w:rPr>
        <w:t xml:space="preserve">п</w:t>
      </w:r>
      <w:r>
        <w:rPr>
          <w:color w:val="auto"/>
          <w:sz w:val="24"/>
          <w:szCs w:val="24"/>
        </w:rPr>
        <w:t xml:space="preserve">оставить продукцию </w:t>
      </w:r>
      <w:r>
        <w:rPr>
          <w:color w:val="auto"/>
          <w:sz w:val="24"/>
          <w:szCs w:val="24"/>
        </w:rPr>
        <w:t xml:space="preserve">(партию продукции) </w:t>
      </w:r>
      <w:r>
        <w:rPr>
          <w:color w:val="auto"/>
          <w:sz w:val="24"/>
          <w:szCs w:val="24"/>
        </w:rPr>
        <w:t xml:space="preserve">по </w:t>
      </w:r>
      <w:r>
        <w:rPr>
          <w:color w:val="auto"/>
          <w:sz w:val="24"/>
          <w:szCs w:val="24"/>
        </w:rPr>
        <w:t xml:space="preserve">Заявке </w:t>
      </w:r>
      <w:r>
        <w:rPr>
          <w:color w:val="auto"/>
          <w:sz w:val="24"/>
          <w:szCs w:val="24"/>
        </w:rPr>
        <w:t xml:space="preserve">Поставщик</w:t>
      </w:r>
      <w:r>
        <w:rPr>
          <w:color w:val="auto"/>
          <w:sz w:val="24"/>
          <w:szCs w:val="24"/>
        </w:rPr>
        <w:t xml:space="preserve"> обязан </w:t>
      </w:r>
      <w:r>
        <w:rPr>
          <w:color w:val="auto"/>
          <w:sz w:val="24"/>
          <w:szCs w:val="24"/>
        </w:rPr>
        <w:t xml:space="preserve">незамедлительно </w:t>
      </w:r>
      <w:r>
        <w:rPr>
          <w:color w:val="auto"/>
          <w:sz w:val="24"/>
          <w:szCs w:val="24"/>
        </w:rPr>
        <w:t xml:space="preserve">известить </w:t>
      </w:r>
      <w:r>
        <w:rPr>
          <w:color w:val="auto"/>
          <w:sz w:val="24"/>
          <w:szCs w:val="24"/>
        </w:rPr>
        <w:t xml:space="preserve">об этом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я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 указанием причин невозможности выполнения поставки продукции и сроков их устранения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</w:t>
      </w:r>
      <w:r>
        <w:rPr>
          <w:color w:val="auto"/>
          <w:sz w:val="24"/>
          <w:szCs w:val="24"/>
        </w:rPr>
        <w:t xml:space="preserve"> случае, указанном в п</w:t>
      </w:r>
      <w:r>
        <w:rPr>
          <w:color w:val="auto"/>
          <w:sz w:val="24"/>
          <w:szCs w:val="24"/>
        </w:rPr>
        <w:t xml:space="preserve">ункте</w:t>
      </w:r>
      <w:r>
        <w:rPr>
          <w:color w:val="auto"/>
          <w:sz w:val="24"/>
          <w:szCs w:val="24"/>
        </w:rPr>
        <w:t xml:space="preserve"> 3.</w:t>
      </w:r>
      <w:r>
        <w:rPr>
          <w:color w:val="auto"/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3 Договора, </w:t>
      </w:r>
      <w:r>
        <w:rPr>
          <w:color w:val="auto"/>
          <w:sz w:val="24"/>
          <w:szCs w:val="24"/>
        </w:rPr>
        <w:t xml:space="preserve">Покупатель </w:t>
      </w:r>
      <w:r>
        <w:rPr>
          <w:color w:val="auto"/>
          <w:sz w:val="24"/>
          <w:szCs w:val="24"/>
        </w:rPr>
        <w:t xml:space="preserve">вправе по своему усмотрению: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3.1.4.1.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Н</w:t>
      </w:r>
      <w:r>
        <w:rPr>
          <w:color w:val="auto"/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color w:val="auto"/>
          <w:sz w:val="24"/>
          <w:szCs w:val="24"/>
        </w:rPr>
        <w:t xml:space="preserve">1</w:t>
      </w:r>
      <w:r>
        <w:rPr>
          <w:color w:val="auto"/>
          <w:sz w:val="24"/>
          <w:szCs w:val="24"/>
        </w:rPr>
        <w:t xml:space="preserve"> Договора </w:t>
      </w:r>
      <w:r>
        <w:rPr>
          <w:color w:val="auto"/>
          <w:sz w:val="24"/>
          <w:szCs w:val="24"/>
        </w:rPr>
        <w:t xml:space="preserve">                  </w:t>
      </w:r>
      <w:r>
        <w:rPr>
          <w:color w:val="auto"/>
          <w:sz w:val="24"/>
          <w:szCs w:val="24"/>
        </w:rPr>
        <w:t xml:space="preserve">в согласованные с </w:t>
      </w:r>
      <w:r>
        <w:rPr>
          <w:color w:val="auto"/>
          <w:sz w:val="24"/>
          <w:szCs w:val="24"/>
        </w:rPr>
        <w:t xml:space="preserve">П</w:t>
      </w:r>
      <w:r>
        <w:rPr>
          <w:color w:val="auto"/>
          <w:sz w:val="24"/>
          <w:szCs w:val="24"/>
        </w:rPr>
        <w:t xml:space="preserve">оставщиком сроки;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3.1.4.2.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Отказаться от </w:t>
      </w:r>
      <w:r>
        <w:rPr>
          <w:color w:val="auto"/>
          <w:sz w:val="24"/>
          <w:szCs w:val="24"/>
        </w:rPr>
        <w:t xml:space="preserve">Договор</w:t>
      </w:r>
      <w:r>
        <w:rPr>
          <w:color w:val="auto"/>
          <w:sz w:val="24"/>
          <w:szCs w:val="24"/>
        </w:rPr>
        <w:t xml:space="preserve">а</w:t>
      </w:r>
      <w:r>
        <w:rPr>
          <w:color w:val="auto"/>
          <w:sz w:val="24"/>
          <w:szCs w:val="24"/>
        </w:rPr>
        <w:t xml:space="preserve"> в порядке, установленном пунктом</w:t>
      </w:r>
      <w:r>
        <w:rPr>
          <w:color w:val="auto"/>
          <w:sz w:val="24"/>
          <w:szCs w:val="24"/>
          <w:highlight w:val="none"/>
        </w:rPr>
        <w:t xml:space="preserve"> 11</w:t>
      </w:r>
      <w:r>
        <w:rPr>
          <w:color w:val="auto"/>
          <w:sz w:val="24"/>
          <w:szCs w:val="24"/>
          <w:highlight w:val="none"/>
        </w:rPr>
        <w:t xml:space="preserve">.2 Д</w:t>
      </w:r>
      <w:r>
        <w:rPr>
          <w:color w:val="auto"/>
          <w:sz w:val="24"/>
          <w:szCs w:val="24"/>
        </w:rPr>
        <w:t xml:space="preserve">оговора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Стороны вправе запросить друг у друга необходимые дополнительные сведения для поставки продукции по Заявке.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течение 5 (пяти) рабочих дней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с даты </w:t>
      </w:r>
      <w:r>
        <w:rPr>
          <w:bCs/>
          <w:color w:val="auto"/>
          <w:sz w:val="24"/>
          <w:szCs w:val="24"/>
        </w:rPr>
        <w:t xml:space="preserve">заключени</w:t>
      </w:r>
      <w:r>
        <w:rPr>
          <w:bCs/>
          <w:color w:val="auto"/>
          <w:sz w:val="24"/>
          <w:szCs w:val="24"/>
        </w:rPr>
        <w:t xml:space="preserve">я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Договора </w:t>
      </w:r>
      <w:r>
        <w:rPr>
          <w:color w:val="auto"/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color w:val="auto"/>
          <w:sz w:val="24"/>
          <w:szCs w:val="24"/>
        </w:rPr>
        <w:t xml:space="preserve">подписывать </w:t>
      </w:r>
      <w:r>
        <w:rPr>
          <w:color w:val="auto"/>
          <w:sz w:val="24"/>
          <w:szCs w:val="24"/>
        </w:rPr>
        <w:t xml:space="preserve">Заявки</w:t>
      </w:r>
      <w:r>
        <w:rPr>
          <w:color w:val="auto"/>
          <w:sz w:val="24"/>
          <w:szCs w:val="24"/>
        </w:rPr>
        <w:t xml:space="preserve"> (изменения к ним) и</w:t>
      </w:r>
      <w:r>
        <w:rPr>
          <w:color w:val="auto"/>
          <w:sz w:val="24"/>
          <w:szCs w:val="24"/>
        </w:rPr>
        <w:t xml:space="preserve"> принимать Заявки к исполнению</w:t>
      </w:r>
      <w:r>
        <w:rPr>
          <w:color w:val="auto"/>
          <w:sz w:val="24"/>
          <w:szCs w:val="24"/>
        </w:rPr>
        <w:t xml:space="preserve">, и письменно сообщаю</w:t>
      </w:r>
      <w:r>
        <w:rPr>
          <w:color w:val="auto"/>
          <w:sz w:val="24"/>
          <w:szCs w:val="24"/>
        </w:rPr>
        <w:t xml:space="preserve">т</w:t>
      </w:r>
      <w:r>
        <w:rPr>
          <w:color w:val="auto"/>
          <w:sz w:val="24"/>
          <w:szCs w:val="24"/>
        </w:rPr>
        <w:t xml:space="preserve"> друг другу</w:t>
      </w:r>
      <w:r>
        <w:rPr>
          <w:bCs/>
          <w:color w:val="auto"/>
        </w:rPr>
        <w:t xml:space="preserve"> </w:t>
      </w:r>
      <w:r>
        <w:rPr>
          <w:bCs/>
          <w:color w:val="auto"/>
          <w:sz w:val="24"/>
          <w:szCs w:val="24"/>
        </w:rPr>
        <w:t xml:space="preserve">контакты и должность </w:t>
      </w:r>
      <w:r>
        <w:rPr>
          <w:bCs/>
          <w:color w:val="auto"/>
          <w:sz w:val="24"/>
          <w:szCs w:val="24"/>
        </w:rPr>
        <w:t xml:space="preserve">таких </w:t>
      </w:r>
      <w:r>
        <w:rPr>
          <w:bCs/>
          <w:color w:val="auto"/>
          <w:sz w:val="24"/>
          <w:szCs w:val="24"/>
        </w:rPr>
        <w:t xml:space="preserve">представителей</w:t>
      </w:r>
      <w:r>
        <w:rPr>
          <w:color w:val="auto"/>
          <w:sz w:val="24"/>
          <w:szCs w:val="24"/>
        </w:rPr>
        <w:t xml:space="preserve">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97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Поставка продукции производится поставщиком на склады грузополучателей согласно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Спецификации (Приложение №1 к Договору).</w:t>
      </w:r>
      <w:r>
        <w:rPr>
          <w:rFonts w:ascii="Times New Roman" w:hAnsi="Times New Roman" w:cs="Times New Roman"/>
          <w:color w:val="0070c0"/>
          <w:sz w:val="24"/>
          <w:szCs w:val="24"/>
        </w:rPr>
      </w:r>
      <w:r>
        <w:rPr>
          <w:rFonts w:ascii="Times New Roman" w:hAnsi="Times New Roman" w:cs="Times New Roman"/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Качество, количество и ассортимент поставляемой по Договору продукции должны соответствовать </w:t>
      </w:r>
      <w:r>
        <w:rPr>
          <w:bCs/>
          <w:color w:val="000000" w:themeColor="text1"/>
          <w:sz w:val="24"/>
          <w:szCs w:val="24"/>
        </w:rPr>
        <w:t xml:space="preserve">Заявке</w:t>
      </w:r>
      <w:r>
        <w:rPr>
          <w:bCs/>
          <w:color w:val="000000" w:themeColor="text1"/>
          <w:sz w:val="24"/>
          <w:szCs w:val="24"/>
        </w:rPr>
        <w:t xml:space="preserve">, </w:t>
      </w:r>
      <w:r>
        <w:rPr>
          <w:bCs/>
          <w:color w:val="000000" w:themeColor="text1"/>
          <w:sz w:val="24"/>
          <w:szCs w:val="24"/>
        </w:rPr>
        <w:t xml:space="preserve">требованиям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Договора, а также Применимого права.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Некачественн</w:t>
      </w:r>
      <w:r>
        <w:rPr>
          <w:bCs/>
          <w:color w:val="000000" w:themeColor="text1"/>
          <w:sz w:val="24"/>
          <w:szCs w:val="24"/>
        </w:rPr>
        <w:t xml:space="preserve">ая (некомплектн</w:t>
      </w:r>
      <w:r>
        <w:rPr>
          <w:bCs/>
          <w:color w:val="000000" w:themeColor="text1"/>
          <w:sz w:val="24"/>
          <w:szCs w:val="24"/>
        </w:rPr>
        <w:t xml:space="preserve">ая) </w:t>
      </w:r>
      <w:r>
        <w:rPr>
          <w:bCs/>
          <w:color w:val="000000" w:themeColor="text1"/>
          <w:sz w:val="24"/>
          <w:szCs w:val="24"/>
        </w:rPr>
        <w:t xml:space="preserve">про</w:t>
      </w:r>
      <w:r>
        <w:rPr>
          <w:bCs/>
          <w:color w:val="000000" w:themeColor="text1"/>
          <w:sz w:val="24"/>
          <w:szCs w:val="24"/>
        </w:rPr>
        <w:t xml:space="preserve">дукция</w:t>
      </w:r>
      <w:r>
        <w:rPr>
          <w:bCs/>
          <w:color w:val="000000" w:themeColor="text1"/>
          <w:sz w:val="24"/>
          <w:szCs w:val="24"/>
        </w:rPr>
        <w:t xml:space="preserve"> считается не поставленной</w:t>
      </w:r>
      <w:r>
        <w:rPr>
          <w:bCs/>
          <w:color w:val="000000" w:themeColor="text1"/>
          <w:sz w:val="24"/>
          <w:szCs w:val="24"/>
        </w:rPr>
        <w:t xml:space="preserve">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Поставляемая продукция </w:t>
      </w:r>
      <w:r>
        <w:rPr>
          <w:bCs/>
          <w:color w:val="000000" w:themeColor="text1"/>
          <w:sz w:val="24"/>
          <w:szCs w:val="24"/>
        </w:rPr>
        <w:t xml:space="preserve">должна</w:t>
      </w:r>
      <w:r>
        <w:rPr>
          <w:bCs/>
          <w:color w:val="000000" w:themeColor="text1"/>
          <w:sz w:val="24"/>
          <w:szCs w:val="24"/>
        </w:rPr>
        <w:t xml:space="preserve"> быть новой, не бывшей в употреблении, пригодной для использования по своему назначению. </w:t>
      </w:r>
      <w:r>
        <w:rPr>
          <w:bCs/>
          <w:color w:val="000000" w:themeColor="text1"/>
          <w:sz w:val="24"/>
          <w:szCs w:val="24"/>
        </w:rPr>
        <w:t xml:space="preserve">Поставщик</w:t>
      </w:r>
      <w:r>
        <w:rPr>
          <w:bCs/>
          <w:color w:val="000000" w:themeColor="text1"/>
          <w:sz w:val="24"/>
          <w:szCs w:val="24"/>
        </w:rPr>
        <w:t xml:space="preserve"> гарантирует, что </w:t>
      </w:r>
      <w:r>
        <w:rPr>
          <w:bCs/>
          <w:color w:val="000000" w:themeColor="text1"/>
          <w:sz w:val="24"/>
          <w:szCs w:val="24"/>
        </w:rPr>
        <w:t xml:space="preserve">продукция</w:t>
      </w:r>
      <w:r>
        <w:rPr>
          <w:bCs/>
          <w:color w:val="000000" w:themeColor="text1"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color w:val="000000" w:themeColor="text1"/>
          <w:sz w:val="24"/>
          <w:szCs w:val="24"/>
        </w:rPr>
        <w:t xml:space="preserve">и не обременена</w:t>
      </w:r>
      <w:r>
        <w:rPr>
          <w:bCs/>
          <w:color w:val="000000" w:themeColor="text1"/>
          <w:sz w:val="24"/>
          <w:szCs w:val="24"/>
        </w:rPr>
        <w:t xml:space="preserve"> правами третьих лиц.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Одновременно с передачей </w:t>
      </w:r>
      <w:r>
        <w:rPr>
          <w:bCs/>
          <w:color w:val="000000" w:themeColor="text1"/>
          <w:sz w:val="24"/>
          <w:szCs w:val="24"/>
        </w:rPr>
        <w:t xml:space="preserve">продукции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Поставщик </w:t>
      </w:r>
      <w:r>
        <w:rPr>
          <w:bCs/>
          <w:color w:val="000000" w:themeColor="text1"/>
          <w:sz w:val="24"/>
          <w:szCs w:val="24"/>
        </w:rPr>
        <w:t xml:space="preserve">обязан передать </w:t>
      </w:r>
      <w:r>
        <w:rPr>
          <w:bCs/>
          <w:color w:val="000000" w:themeColor="text1"/>
          <w:sz w:val="24"/>
          <w:szCs w:val="24"/>
        </w:rPr>
        <w:t xml:space="preserve">Покупателю</w:t>
      </w:r>
      <w:r>
        <w:rPr>
          <w:bCs/>
          <w:color w:val="000000" w:themeColor="text1"/>
          <w:sz w:val="24"/>
          <w:szCs w:val="24"/>
        </w:rPr>
        <w:t xml:space="preserve"> оригиналы следующих относящейся к </w:t>
      </w:r>
      <w:r>
        <w:rPr>
          <w:bCs/>
          <w:color w:val="000000" w:themeColor="text1"/>
          <w:sz w:val="24"/>
          <w:szCs w:val="24"/>
        </w:rPr>
        <w:t xml:space="preserve">продукции</w:t>
      </w:r>
      <w:r>
        <w:rPr>
          <w:bCs/>
          <w:color w:val="000000" w:themeColor="text1"/>
          <w:sz w:val="24"/>
          <w:szCs w:val="24"/>
        </w:rPr>
        <w:t xml:space="preserve"> документов: 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сертификат качества в __ </w:t>
      </w:r>
      <w:r>
        <w:rPr>
          <w:color w:val="000000" w:themeColor="text1"/>
          <w:sz w:val="24"/>
          <w:szCs w:val="24"/>
          <w:highlight w:val="none"/>
        </w:rPr>
        <w:t xml:space="preserve">(____) экз.;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технический паспорт на русском языке в __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(____) экз.;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инструкция по эксплуатации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на русском языке в __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(____) экз.;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упаковочный лист в __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(____) экз.;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1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поставляемой </w:t>
      </w:r>
      <w:r>
        <w:rPr>
          <w:color w:val="000000" w:themeColor="text1"/>
          <w:sz w:val="24"/>
          <w:szCs w:val="24"/>
          <w:highlight w:val="none"/>
        </w:rPr>
        <w:t xml:space="preserve">продукции</w:t>
      </w:r>
      <w:r>
        <w:rPr>
          <w:color w:val="000000" w:themeColor="text1"/>
          <w:sz w:val="24"/>
          <w:szCs w:val="24"/>
          <w:highlight w:val="none"/>
        </w:rPr>
        <w:t xml:space="preserve">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Счет-фактура и накладная ТОРГ</w:t>
      </w:r>
      <w:r>
        <w:rPr>
          <w:color w:val="000000" w:themeColor="text1"/>
          <w:sz w:val="24"/>
          <w:szCs w:val="24"/>
          <w:highlight w:val="none"/>
        </w:rPr>
        <w:t xml:space="preserve">-</w:t>
      </w:r>
      <w:r>
        <w:rPr>
          <w:color w:val="000000" w:themeColor="text1"/>
          <w:sz w:val="24"/>
          <w:szCs w:val="24"/>
          <w:highlight w:val="none"/>
        </w:rPr>
        <w:t xml:space="preserve">12 (или УПД) в __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(____) экз.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7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продукции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color w:val="0070c0"/>
          <w:sz w:val="24"/>
          <w:szCs w:val="24"/>
        </w:rPr>
      </w:pPr>
      <w:r>
        <w:rPr>
          <w:color w:val="0070c0"/>
        </w:rPr>
      </w:r>
      <w:bookmarkStart w:id="0" w:name="undefined"/>
      <w:r>
        <w:rPr>
          <w:color w:val="0070c0"/>
        </w:rPr>
      </w:r>
      <w:bookmarkStart w:id="0" w:name="undefined"/>
      <w:r>
        <w:rPr>
          <w:bCs/>
          <w:color w:val="000000" w:themeColor="text1"/>
          <w:sz w:val="24"/>
          <w:szCs w:val="24"/>
        </w:rPr>
        <w:t xml:space="preserve">Продукция должн</w:t>
      </w:r>
      <w:r>
        <w:rPr>
          <w:bCs/>
          <w:color w:val="000000" w:themeColor="text1"/>
          <w:sz w:val="24"/>
          <w:szCs w:val="24"/>
        </w:rPr>
        <w:t xml:space="preserve">а отгружаться По</w:t>
      </w:r>
      <w:r>
        <w:rPr>
          <w:bCs/>
          <w:color w:val="000000" w:themeColor="text1"/>
          <w:sz w:val="24"/>
          <w:szCs w:val="24"/>
        </w:rPr>
        <w:t xml:space="preserve">ставщиком </w:t>
      </w:r>
      <w:r>
        <w:rPr>
          <w:bCs/>
          <w:color w:val="000000" w:themeColor="text1"/>
          <w:sz w:val="24"/>
          <w:szCs w:val="24"/>
        </w:rPr>
        <w:t xml:space="preserve">в т</w:t>
      </w:r>
      <w:r>
        <w:rPr>
          <w:bCs/>
          <w:color w:val="000000" w:themeColor="text1"/>
          <w:sz w:val="24"/>
          <w:szCs w:val="24"/>
        </w:rPr>
        <w:t xml:space="preserve">аре и упаковке, обеспечивающ</w:t>
      </w:r>
      <w:r>
        <w:rPr>
          <w:bCs/>
          <w:color w:val="000000" w:themeColor="text1"/>
          <w:sz w:val="24"/>
          <w:szCs w:val="24"/>
        </w:rPr>
        <w:t xml:space="preserve">ей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полную сохранность </w:t>
      </w:r>
      <w:r>
        <w:rPr>
          <w:bCs/>
          <w:color w:val="000000" w:themeColor="text1"/>
          <w:sz w:val="24"/>
          <w:szCs w:val="24"/>
        </w:rPr>
        <w:t xml:space="preserve">продукции </w:t>
      </w:r>
      <w:r>
        <w:rPr>
          <w:bCs/>
          <w:color w:val="000000" w:themeColor="text1"/>
          <w:sz w:val="24"/>
          <w:szCs w:val="24"/>
        </w:rPr>
        <w:t xml:space="preserve">от всякого рода поврежд</w:t>
      </w:r>
      <w:r>
        <w:rPr>
          <w:bCs/>
          <w:color w:val="000000" w:themeColor="text1"/>
          <w:sz w:val="24"/>
          <w:szCs w:val="24"/>
        </w:rPr>
        <w:t xml:space="preserve">ений и порчи</w:t>
      </w:r>
      <w:r>
        <w:rPr>
          <w:bCs/>
          <w:color w:val="000000" w:themeColor="text1"/>
          <w:sz w:val="24"/>
          <w:szCs w:val="24"/>
        </w:rPr>
        <w:t xml:space="preserve">,</w:t>
      </w:r>
      <w:r>
        <w:rPr>
          <w:bCs/>
          <w:color w:val="000000" w:themeColor="text1"/>
          <w:sz w:val="24"/>
          <w:szCs w:val="24"/>
        </w:rPr>
        <w:t xml:space="preserve"> с учетом возможных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перегрузок </w:t>
      </w:r>
      <w:r>
        <w:rPr>
          <w:bCs/>
          <w:color w:val="000000" w:themeColor="text1"/>
          <w:sz w:val="24"/>
          <w:szCs w:val="24"/>
        </w:rPr>
        <w:t xml:space="preserve">и длительного хранения.</w:t>
      </w:r>
      <w:bookmarkEnd w:id="0"/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Поставщик</w:t>
      </w:r>
      <w:r>
        <w:rPr>
          <w:bCs/>
          <w:color w:val="000000" w:themeColor="text1"/>
          <w:sz w:val="24"/>
          <w:szCs w:val="24"/>
        </w:rPr>
        <w:t xml:space="preserve"> обязан сообщить </w:t>
      </w:r>
      <w:r>
        <w:rPr>
          <w:bCs/>
          <w:color w:val="000000" w:themeColor="text1"/>
          <w:sz w:val="24"/>
          <w:szCs w:val="24"/>
        </w:rPr>
        <w:t xml:space="preserve">Покупателю</w:t>
      </w:r>
      <w:r>
        <w:rPr>
          <w:bCs/>
          <w:color w:val="000000" w:themeColor="text1"/>
          <w:sz w:val="24"/>
          <w:szCs w:val="24"/>
        </w:rPr>
        <w:t xml:space="preserve"> условия длительного хранения поставленной продукции</w:t>
      </w:r>
      <w:r>
        <w:rPr>
          <w:bCs/>
          <w:color w:val="000000" w:themeColor="text1"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70c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Тара и упаковка продукции должны соответствовать </w:t>
      </w:r>
      <w:r>
        <w:rPr>
          <w:color w:val="000000" w:themeColor="text1"/>
          <w:sz w:val="24"/>
          <w:szCs w:val="24"/>
        </w:rPr>
        <w:t xml:space="preserve">требованиям </w:t>
      </w:r>
      <w:r>
        <w:rPr>
          <w:color w:val="000000" w:themeColor="text1"/>
          <w:sz w:val="24"/>
          <w:szCs w:val="24"/>
        </w:rPr>
        <w:t xml:space="preserve">Применимого права,</w:t>
      </w:r>
      <w:r>
        <w:rPr>
          <w:color w:val="000000" w:themeColor="text1"/>
          <w:sz w:val="24"/>
          <w:szCs w:val="24"/>
        </w:rPr>
        <w:t xml:space="preserve"> предъявляемым к таре и упаковке </w:t>
      </w:r>
      <w:r>
        <w:rPr>
          <w:color w:val="000000" w:themeColor="text1"/>
          <w:sz w:val="24"/>
          <w:szCs w:val="24"/>
        </w:rPr>
        <w:t xml:space="preserve">соответствующей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продукции.  </w:t>
      </w:r>
      <w:r>
        <w:rPr>
          <w:bCs/>
          <w:color w:val="000000" w:themeColor="text1"/>
          <w:sz w:val="24"/>
          <w:szCs w:val="24"/>
        </w:rPr>
        <w:t xml:space="preserve">Тара и упаковка возврату </w:t>
      </w:r>
      <w:r>
        <w:rPr>
          <w:bCs/>
          <w:color w:val="000000" w:themeColor="text1"/>
          <w:sz w:val="24"/>
          <w:szCs w:val="24"/>
        </w:rPr>
        <w:t xml:space="preserve">не подлежат. 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color w:val="0070c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Досрочная поставка </w:t>
      </w:r>
      <w:r>
        <w:rPr>
          <w:color w:val="000000" w:themeColor="text1"/>
          <w:sz w:val="24"/>
          <w:szCs w:val="24"/>
        </w:rPr>
        <w:t xml:space="preserve">продукции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допускается только при условии получения </w:t>
      </w:r>
      <w:r>
        <w:rPr>
          <w:color w:val="000000" w:themeColor="text1"/>
          <w:sz w:val="24"/>
          <w:szCs w:val="24"/>
        </w:rPr>
        <w:t xml:space="preserve">Поставщиком </w:t>
      </w:r>
      <w:r>
        <w:rPr>
          <w:color w:val="000000" w:themeColor="text1"/>
          <w:sz w:val="24"/>
          <w:szCs w:val="24"/>
        </w:rPr>
        <w:t xml:space="preserve">письменного согласия </w:t>
      </w:r>
      <w:r>
        <w:rPr>
          <w:color w:val="000000" w:themeColor="text1"/>
          <w:sz w:val="24"/>
          <w:szCs w:val="24"/>
        </w:rPr>
        <w:t xml:space="preserve">Покупателя</w:t>
      </w:r>
      <w:r>
        <w:rPr>
          <w:color w:val="000000" w:themeColor="text1"/>
          <w:sz w:val="24"/>
          <w:szCs w:val="24"/>
        </w:rPr>
        <w:t xml:space="preserve">. </w:t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sz w:val="24"/>
          <w:szCs w:val="24"/>
        </w:rPr>
        <w:t xml:space="preserve">Датой поставки </w:t>
      </w:r>
      <w:r>
        <w:rPr>
          <w:color w:val="000000" w:themeColor="text1"/>
          <w:sz w:val="24"/>
          <w:szCs w:val="24"/>
        </w:rPr>
        <w:t xml:space="preserve">продукции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является дата подписания Сторонами </w:t>
      </w:r>
      <w:r>
        <w:rPr>
          <w:color w:val="000000" w:themeColor="text1"/>
          <w:sz w:val="24"/>
          <w:szCs w:val="24"/>
        </w:rPr>
        <w:t xml:space="preserve">Н</w:t>
      </w:r>
      <w:r>
        <w:rPr>
          <w:color w:val="000000" w:themeColor="text1"/>
          <w:sz w:val="24"/>
          <w:szCs w:val="24"/>
        </w:rPr>
        <w:t xml:space="preserve">акладной</w:t>
      </w:r>
      <w:r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 xml:space="preserve">ТОРГ</w:t>
      </w:r>
      <w:r>
        <w:rPr>
          <w:color w:val="000000" w:themeColor="text1"/>
          <w:sz w:val="24"/>
          <w:szCs w:val="24"/>
        </w:rPr>
        <w:t xml:space="preserve">-</w:t>
      </w:r>
      <w:r>
        <w:rPr>
          <w:color w:val="000000" w:themeColor="text1"/>
          <w:sz w:val="24"/>
          <w:szCs w:val="24"/>
        </w:rPr>
        <w:t xml:space="preserve">12</w:t>
      </w:r>
      <w:r>
        <w:rPr>
          <w:color w:val="000000" w:themeColor="text1"/>
          <w:sz w:val="24"/>
          <w:szCs w:val="24"/>
        </w:rPr>
        <w:t xml:space="preserve">/ </w:t>
      </w:r>
      <w:r>
        <w:rPr>
          <w:color w:val="000000" w:themeColor="text1"/>
          <w:sz w:val="24"/>
          <w:szCs w:val="24"/>
          <w:highlight w:val="none"/>
        </w:rPr>
        <w:t xml:space="preserve">или УПД, при наличии</w:t>
      </w:r>
      <w:r>
        <w:rPr>
          <w:color w:val="000000" w:themeColor="text1"/>
          <w:sz w:val="24"/>
          <w:szCs w:val="24"/>
          <w:highlight w:val="none"/>
        </w:rPr>
        <w:t xml:space="preserve"> Акта входного контроля</w:t>
      </w:r>
      <w:r>
        <w:rPr>
          <w:color w:val="000000" w:themeColor="text1"/>
          <w:sz w:val="24"/>
          <w:szCs w:val="24"/>
          <w:highlight w:val="none"/>
        </w:rPr>
        <w:t xml:space="preserve">.</w:t>
      </w:r>
      <w:bookmarkEnd w:id="0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Право собственности на продукцию, а также риск ее случайной гибели или случайного повреждения переходит от Поставщика к Покупателю с </w:t>
      </w:r>
      <w:r>
        <w:rPr>
          <w:color w:val="000000" w:themeColor="text1"/>
          <w:sz w:val="24"/>
          <w:szCs w:val="24"/>
        </w:rPr>
        <w:t xml:space="preserve">даты</w:t>
      </w:r>
      <w:r>
        <w:rPr>
          <w:color w:val="000000" w:themeColor="text1"/>
          <w:sz w:val="24"/>
          <w:szCs w:val="24"/>
        </w:rPr>
        <w:t xml:space="preserve"> подписания Сторонами Накладной ТОРГ-12</w:t>
      </w:r>
      <w:r>
        <w:rPr>
          <w:color w:val="000000" w:themeColor="text1"/>
          <w:sz w:val="24"/>
          <w:szCs w:val="24"/>
        </w:rPr>
        <w:t xml:space="preserve">/ или УПД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случае поставки продукции, не обусловленной настоящим Договором или Заявкой, либо поставки продукции по цене, превышающей согласованную Сторонами, Покупатель вправе отк</w:t>
      </w:r>
      <w:r>
        <w:rPr>
          <w:color w:val="000000" w:themeColor="text1"/>
          <w:sz w:val="24"/>
          <w:szCs w:val="24"/>
        </w:rPr>
        <w:t xml:space="preserve">азаться от поставленной продукции, приняв ее на ответственное хранение и незамедлительно уведомить Поставщика о несоответствии для принятия мер по распоряжению продукцией. Все затра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ты, связанные с хранением или отправкой (продажей) продукции, возмещает Поставщик.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поставля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0070c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всю продукцию на всю цену Договора.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u w:val="none"/>
        </w:rPr>
        <w:t xml:space="preserve">В отношении продукции, на поставку которой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eastAsia="Times New Roman" w:cs="Times New Roman"/>
          <w:color w:val="0070c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70c0"/>
          <w:sz w:val="24"/>
          <w:szCs w:val="24"/>
        </w:rPr>
      </w:r>
      <w:r>
        <w:rPr>
          <w:rFonts w:ascii="Times New Roman" w:hAnsi="Times New Roman" w:cs="Times New Roman"/>
          <w:color w:val="0070c0"/>
          <w:sz w:val="24"/>
          <w:szCs w:val="24"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приемки продукции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Приемка и оценка качества продукции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color w:val="auto"/>
          <w:sz w:val="24"/>
          <w:szCs w:val="24"/>
        </w:rPr>
        <w:t xml:space="preserve">кцией Госарбитража при Совете Мин</w:t>
      </w:r>
      <w:r>
        <w:rPr>
          <w:color w:val="auto"/>
          <w:sz w:val="24"/>
          <w:szCs w:val="24"/>
        </w:rPr>
        <w:t xml:space="preserve">истров СССР от 25.04.1966 № П-7 </w:t>
      </w:r>
      <w:r>
        <w:rPr>
          <w:color w:val="auto"/>
          <w:sz w:val="24"/>
          <w:szCs w:val="24"/>
        </w:rPr>
        <w:t xml:space="preserve">в их последних редакциях, в части не урегулированной </w:t>
      </w:r>
      <w:r>
        <w:rPr>
          <w:color w:val="auto"/>
          <w:sz w:val="24"/>
          <w:szCs w:val="24"/>
        </w:rPr>
        <w:t xml:space="preserve">Договором</w:t>
      </w:r>
      <w:r>
        <w:rPr>
          <w:color w:val="auto"/>
          <w:sz w:val="24"/>
          <w:szCs w:val="24"/>
        </w:rPr>
        <w:t xml:space="preserve"> и не противоречащей действующему законодательству</w:t>
      </w:r>
      <w:r>
        <w:rPr>
          <w:color w:val="auto"/>
          <w:sz w:val="24"/>
          <w:szCs w:val="24"/>
        </w:rPr>
        <w:t xml:space="preserve"> Российской Федерации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Покупатель обязан проверить количество и качество принятой</w:t>
      </w:r>
      <w:r>
        <w:rPr>
          <w:color w:val="auto"/>
          <w:sz w:val="24"/>
          <w:szCs w:val="24"/>
        </w:rPr>
        <w:t xml:space="preserve"> продукции,</w:t>
      </w:r>
      <w:r>
        <w:rPr>
          <w:color w:val="auto"/>
          <w:sz w:val="24"/>
          <w:szCs w:val="24"/>
        </w:rPr>
        <w:t xml:space="preserve"> проверить соответствие </w:t>
      </w:r>
      <w:r>
        <w:rPr>
          <w:color w:val="auto"/>
          <w:sz w:val="24"/>
          <w:szCs w:val="24"/>
        </w:rPr>
        <w:t xml:space="preserve">продукции</w:t>
      </w:r>
      <w:r>
        <w:rPr>
          <w:color w:val="auto"/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color w:val="auto"/>
          <w:sz w:val="24"/>
          <w:szCs w:val="24"/>
        </w:rPr>
        <w:t xml:space="preserve">продукцию</w:t>
      </w:r>
      <w:r>
        <w:rPr>
          <w:color w:val="auto"/>
          <w:sz w:val="24"/>
          <w:szCs w:val="24"/>
        </w:rPr>
        <w:t xml:space="preserve"> от транспортной организации с соблюдением </w:t>
      </w:r>
      <w:r>
        <w:rPr>
          <w:color w:val="auto"/>
          <w:sz w:val="24"/>
          <w:szCs w:val="24"/>
        </w:rPr>
        <w:t xml:space="preserve">законов, </w:t>
      </w:r>
      <w:r>
        <w:rPr>
          <w:color w:val="auto"/>
          <w:sz w:val="24"/>
          <w:szCs w:val="24"/>
        </w:rPr>
        <w:t xml:space="preserve">правил</w:t>
      </w:r>
      <w:r>
        <w:rPr>
          <w:color w:val="auto"/>
          <w:sz w:val="24"/>
          <w:szCs w:val="24"/>
        </w:rPr>
        <w:t xml:space="preserve"> и </w:t>
      </w:r>
      <w:r>
        <w:rPr>
          <w:color w:val="auto"/>
          <w:sz w:val="24"/>
          <w:szCs w:val="24"/>
        </w:rPr>
        <w:t xml:space="preserve">ины</w:t>
      </w:r>
      <w:r>
        <w:rPr>
          <w:color w:val="auto"/>
          <w:sz w:val="24"/>
          <w:szCs w:val="24"/>
        </w:rPr>
        <w:t xml:space="preserve">х</w:t>
      </w:r>
      <w:r>
        <w:rPr>
          <w:color w:val="auto"/>
          <w:sz w:val="24"/>
          <w:szCs w:val="24"/>
        </w:rPr>
        <w:t xml:space="preserve"> правовы</w:t>
      </w:r>
      <w:r>
        <w:rPr>
          <w:color w:val="auto"/>
          <w:sz w:val="24"/>
          <w:szCs w:val="24"/>
        </w:rPr>
        <w:t xml:space="preserve">х</w:t>
      </w:r>
      <w:r>
        <w:rPr>
          <w:color w:val="auto"/>
          <w:sz w:val="24"/>
          <w:szCs w:val="24"/>
        </w:rPr>
        <w:t xml:space="preserve"> акт</w:t>
      </w:r>
      <w:r>
        <w:rPr>
          <w:color w:val="auto"/>
          <w:sz w:val="24"/>
          <w:szCs w:val="24"/>
        </w:rPr>
        <w:t xml:space="preserve">ов, регулирующих</w:t>
      </w:r>
      <w:r>
        <w:rPr>
          <w:color w:val="auto"/>
          <w:sz w:val="24"/>
          <w:szCs w:val="24"/>
        </w:rPr>
        <w:t xml:space="preserve"> деятельность транспорта.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Приемка продукции </w:t>
      </w:r>
      <w:r>
        <w:rPr>
          <w:color w:val="auto"/>
          <w:sz w:val="24"/>
          <w:szCs w:val="24"/>
        </w:rPr>
        <w:t xml:space="preserve">производится </w:t>
      </w:r>
      <w:r>
        <w:rPr>
          <w:color w:val="auto"/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поставляемой продукции.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num" w:pos="1134" w:leader="none"/>
        </w:tabs>
        <w:rPr>
          <w:color w:val="0070c0"/>
          <w:sz w:val="24"/>
          <w:szCs w:val="24"/>
        </w:rPr>
      </w:pPr>
      <w:r>
        <w:rPr>
          <w:color w:val="auto"/>
          <w:sz w:val="24"/>
          <w:szCs w:val="24"/>
        </w:rPr>
        <w:t xml:space="preserve">В случае обнаружения внутри та</w:t>
      </w:r>
      <w:r>
        <w:rPr>
          <w:color w:val="auto"/>
          <w:sz w:val="24"/>
          <w:szCs w:val="24"/>
        </w:rPr>
        <w:t xml:space="preserve">ры и упак</w:t>
      </w:r>
      <w:r>
        <w:rPr>
          <w:color w:val="auto"/>
          <w:sz w:val="24"/>
          <w:szCs w:val="24"/>
        </w:rPr>
        <w:t xml:space="preserve">овки недопоставки,некомплектности, недостатков, несоответствий и/ или дефектов продукции, а также в случае отсутствия необходимых принадлежностей, относящихся к продукции, Покупатель вправе приостановить приемку продукции и уведомить об этом Поставщика.  </w:t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продукции, в том числе путем ее замены на новую, в течение 10 (десяти) календарных дней со дня составления Сторонами </w:t>
      </w:r>
      <w:r>
        <w:rPr>
          <w:color w:val="auto"/>
          <w:sz w:val="24"/>
          <w:szCs w:val="24"/>
        </w:rPr>
        <w:t xml:space="preserve">двустороннего акта</w:t>
      </w:r>
      <w:r>
        <w:rPr>
          <w:color w:val="auto"/>
          <w:sz w:val="24"/>
          <w:szCs w:val="24"/>
        </w:rPr>
        <w:t xml:space="preserve">, если иной способ и сроки не согласованы Сторонами.</w:t>
      </w:r>
      <w:r>
        <w:rPr>
          <w:color w:val="auto"/>
          <w:sz w:val="24"/>
          <w:szCs w:val="24"/>
        </w:rPr>
        <w:t xml:space="preserve"> После устранения недостатков, несоответствий и/</w:t>
      </w:r>
      <w:r>
        <w:rPr>
          <w:color w:val="auto"/>
          <w:sz w:val="24"/>
          <w:szCs w:val="24"/>
        </w:rPr>
        <w:t xml:space="preserve"> или дефектов продукции ее приемка осуществляется в соответствии с настоящим разделом Договора.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color w:val="auto"/>
          <w:sz w:val="24"/>
          <w:szCs w:val="24"/>
        </w:rPr>
        <w:t xml:space="preserve">продукции </w:t>
      </w:r>
      <w:r>
        <w:rPr>
          <w:color w:val="auto"/>
          <w:sz w:val="24"/>
          <w:szCs w:val="24"/>
        </w:rPr>
        <w:t xml:space="preserve">в порядке, предусмотренном пунктом 4.4 Договора,</w:t>
      </w:r>
      <w:r>
        <w:rPr>
          <w:color w:val="auto"/>
          <w:sz w:val="24"/>
          <w:szCs w:val="24"/>
        </w:rPr>
        <w:t xml:space="preserve"> Покупатель вправе отказаться от приемки продукции, направив соответствующее</w:t>
      </w:r>
      <w:r>
        <w:rPr>
          <w:color w:val="auto"/>
          <w:sz w:val="24"/>
          <w:szCs w:val="24"/>
        </w:rPr>
        <w:t xml:space="preserve"> письменное уведомление Поставщику.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color w:val="0070c0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Если Покуп</w:t>
      </w:r>
      <w:r>
        <w:rPr>
          <w:bCs/>
          <w:color w:val="auto"/>
          <w:sz w:val="24"/>
          <w:szCs w:val="24"/>
        </w:rPr>
        <w:t xml:space="preserve">атель отказывается от переданного</w:t>
      </w:r>
      <w:r>
        <w:rPr>
          <w:bCs/>
          <w:color w:val="auto"/>
          <w:sz w:val="24"/>
          <w:szCs w:val="24"/>
        </w:rPr>
        <w:t xml:space="preserve"> Поставщиком </w:t>
      </w:r>
      <w:r>
        <w:rPr>
          <w:bCs/>
          <w:color w:val="auto"/>
          <w:sz w:val="24"/>
          <w:szCs w:val="24"/>
        </w:rPr>
        <w:t xml:space="preserve">продукции</w:t>
      </w:r>
      <w:r>
        <w:rPr>
          <w:bCs/>
          <w:color w:val="auto"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color w:val="auto"/>
          <w:sz w:val="24"/>
          <w:szCs w:val="24"/>
        </w:rPr>
        <w:t xml:space="preserve">продукции и обеспечить сохранность </w:t>
      </w:r>
      <w:r>
        <w:rPr>
          <w:bCs/>
          <w:color w:val="auto"/>
          <w:sz w:val="24"/>
          <w:szCs w:val="24"/>
        </w:rPr>
        <w:t xml:space="preserve">продукции</w:t>
      </w:r>
      <w:r>
        <w:rPr>
          <w:bCs/>
          <w:color w:val="auto"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color w:val="auto"/>
          <w:sz w:val="24"/>
          <w:szCs w:val="24"/>
        </w:rPr>
        <w:t xml:space="preserve">продукции</w:t>
      </w:r>
      <w:r>
        <w:rPr>
          <w:bCs/>
          <w:color w:val="auto"/>
          <w:sz w:val="24"/>
          <w:szCs w:val="24"/>
        </w:rPr>
        <w:t xml:space="preserve"> и составлени</w:t>
      </w:r>
      <w:r>
        <w:rPr>
          <w:bCs/>
          <w:color w:val="auto"/>
          <w:sz w:val="24"/>
          <w:szCs w:val="24"/>
        </w:rPr>
        <w:t xml:space="preserve">и</w:t>
      </w:r>
      <w:r>
        <w:rPr>
          <w:bCs/>
          <w:color w:val="auto"/>
          <w:sz w:val="24"/>
          <w:szCs w:val="24"/>
        </w:rPr>
        <w:t xml:space="preserve"> двустороннего акта обязателен. 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Поставщик обязан вывезти </w:t>
      </w:r>
      <w:r>
        <w:rPr>
          <w:bCs/>
          <w:color w:val="auto"/>
          <w:sz w:val="24"/>
          <w:szCs w:val="24"/>
        </w:rPr>
        <w:t xml:space="preserve">продукцию</w:t>
      </w:r>
      <w:r>
        <w:rPr>
          <w:bCs/>
          <w:color w:val="auto"/>
          <w:sz w:val="24"/>
          <w:szCs w:val="24"/>
        </w:rPr>
        <w:t xml:space="preserve">, принят</w:t>
      </w:r>
      <w:r>
        <w:rPr>
          <w:bCs/>
          <w:color w:val="auto"/>
          <w:sz w:val="24"/>
          <w:szCs w:val="24"/>
        </w:rPr>
        <w:t xml:space="preserve">ую</w:t>
      </w:r>
      <w:r>
        <w:rPr>
          <w:bCs/>
          <w:color w:val="auto"/>
          <w:sz w:val="24"/>
          <w:szCs w:val="24"/>
        </w:rPr>
        <w:t xml:space="preserve"> Покупателем (</w:t>
      </w:r>
      <w:r>
        <w:rPr>
          <w:bCs/>
          <w:color w:val="auto"/>
          <w:sz w:val="24"/>
          <w:szCs w:val="24"/>
        </w:rPr>
        <w:t xml:space="preserve">Грузополучателем</w:t>
      </w:r>
      <w:r>
        <w:rPr>
          <w:bCs/>
          <w:color w:val="auto"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color w:val="auto"/>
          <w:sz w:val="24"/>
          <w:szCs w:val="24"/>
        </w:rPr>
        <w:t xml:space="preserve">ею</w:t>
      </w:r>
      <w:r>
        <w:rPr>
          <w:bCs/>
          <w:color w:val="auto"/>
          <w:sz w:val="24"/>
          <w:szCs w:val="24"/>
        </w:rPr>
        <w:t xml:space="preserve"> в течение 2 </w:t>
      </w:r>
      <w:r>
        <w:rPr>
          <w:bCs/>
          <w:color w:val="auto"/>
          <w:sz w:val="24"/>
          <w:szCs w:val="24"/>
        </w:rPr>
        <w:t xml:space="preserve">(двух) </w:t>
      </w:r>
      <w:r>
        <w:rPr>
          <w:bCs/>
          <w:color w:val="auto"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color w:val="auto"/>
          <w:sz w:val="24"/>
          <w:szCs w:val="24"/>
        </w:rPr>
        <w:t xml:space="preserve">продукцией</w:t>
      </w:r>
      <w:r>
        <w:rPr>
          <w:bCs/>
          <w:color w:val="auto"/>
          <w:sz w:val="24"/>
          <w:szCs w:val="24"/>
        </w:rPr>
        <w:t xml:space="preserve">, Покупатель вправе реализовать ее</w:t>
      </w:r>
      <w:r>
        <w:rPr>
          <w:bCs/>
          <w:color w:val="auto"/>
          <w:sz w:val="24"/>
          <w:szCs w:val="24"/>
        </w:rPr>
        <w:t xml:space="preserve"> или возвратить Поставщику.</w:t>
      </w:r>
      <w:r>
        <w:rPr>
          <w:bCs/>
          <w:color w:val="auto"/>
          <w:sz w:val="24"/>
          <w:szCs w:val="24"/>
        </w:rPr>
        <w:t xml:space="preserve"> Р</w:t>
      </w:r>
      <w:r>
        <w:rPr>
          <w:bCs/>
          <w:color w:val="auto"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color w:val="auto"/>
          <w:sz w:val="24"/>
          <w:szCs w:val="24"/>
        </w:rPr>
        <w:t xml:space="preserve">продукции</w:t>
      </w:r>
      <w:r>
        <w:rPr>
          <w:bCs/>
          <w:color w:val="auto"/>
          <w:sz w:val="24"/>
          <w:szCs w:val="24"/>
        </w:rPr>
        <w:t xml:space="preserve"> на ответственное хранение, </w:t>
      </w:r>
      <w:r>
        <w:rPr>
          <w:bCs/>
          <w:color w:val="auto"/>
          <w:sz w:val="24"/>
          <w:szCs w:val="24"/>
        </w:rPr>
        <w:t xml:space="preserve">ее </w:t>
      </w:r>
      <w:r>
        <w:rPr>
          <w:bCs/>
          <w:color w:val="auto"/>
          <w:sz w:val="24"/>
          <w:szCs w:val="24"/>
        </w:rPr>
        <w:t xml:space="preserve">реализацией </w:t>
      </w:r>
      <w:r>
        <w:rPr>
          <w:bCs/>
          <w:color w:val="auto"/>
          <w:sz w:val="24"/>
          <w:szCs w:val="24"/>
        </w:rPr>
        <w:t xml:space="preserve">и</w:t>
      </w:r>
      <w:r>
        <w:rPr>
          <w:bCs/>
          <w:color w:val="auto"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color w:val="auto"/>
          <w:sz w:val="24"/>
          <w:szCs w:val="24"/>
        </w:rPr>
        <w:t xml:space="preserve">продукции</w:t>
      </w:r>
      <w:r>
        <w:rPr>
          <w:bCs/>
          <w:color w:val="auto"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color w:val="auto"/>
          <w:sz w:val="24"/>
          <w:szCs w:val="24"/>
        </w:rPr>
        <w:t xml:space="preserve">рочке поставки продукции по Заявке.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rPr>
          <w:b/>
          <w:color w:val="auto"/>
          <w:sz w:val="24"/>
          <w:szCs w:val="24"/>
          <w:highlight w:val="lightGray"/>
        </w:rPr>
      </w:pPr>
      <w:r>
        <w:rPr>
          <w:b/>
          <w:color w:val="auto"/>
          <w:sz w:val="24"/>
          <w:szCs w:val="24"/>
          <w:highlight w:val="none"/>
        </w:rPr>
        <w:t xml:space="preserve">Гарантийный срок</w:t>
      </w:r>
      <w:r>
        <w:rPr>
          <w:b/>
          <w:color w:val="auto"/>
          <w:sz w:val="24"/>
          <w:szCs w:val="24"/>
          <w:highlight w:val="lightGray"/>
        </w:rPr>
      </w:r>
      <w:r>
        <w:rPr>
          <w:b/>
          <w:color w:val="auto"/>
          <w:sz w:val="24"/>
          <w:szCs w:val="24"/>
          <w:highlight w:val="lightGray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Г</w:t>
      </w:r>
      <w:r>
        <w:rPr>
          <w:color w:val="auto"/>
          <w:sz w:val="24"/>
          <w:szCs w:val="24"/>
        </w:rPr>
        <w:t xml:space="preserve">арантийный срок</w:t>
      </w:r>
      <w:r>
        <w:rPr>
          <w:color w:val="auto"/>
          <w:sz w:val="24"/>
          <w:szCs w:val="24"/>
        </w:rPr>
        <w:t xml:space="preserve"> на продукцию</w:t>
      </w:r>
      <w:r>
        <w:rPr>
          <w:color w:val="auto"/>
          <w:sz w:val="24"/>
          <w:szCs w:val="24"/>
        </w:rPr>
        <w:t xml:space="preserve">,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поставленную по Договору, устанавливается изготовителем и составляет не менее 12 (двенадцати)</w:t>
      </w:r>
      <w:r>
        <w:rPr>
          <w:color w:val="auto"/>
          <w:sz w:val="24"/>
          <w:szCs w:val="24"/>
        </w:rPr>
        <w:t xml:space="preserve"> месяцев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 даты подписания Сторонами </w:t>
      </w:r>
      <w:r>
        <w:rPr>
          <w:color w:val="auto"/>
          <w:sz w:val="24"/>
          <w:szCs w:val="24"/>
        </w:rPr>
        <w:t xml:space="preserve">Н</w:t>
      </w:r>
      <w:r>
        <w:rPr>
          <w:color w:val="auto"/>
          <w:sz w:val="24"/>
          <w:szCs w:val="24"/>
        </w:rPr>
        <w:t xml:space="preserve">акладной ТОРГ-12/ или УПД.</w:t>
      </w:r>
      <w:r>
        <w:rPr>
          <w:color w:val="auto"/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течение Гарантийного срока </w:t>
      </w:r>
      <w:r>
        <w:rPr>
          <w:color w:val="auto"/>
          <w:sz w:val="24"/>
          <w:szCs w:val="24"/>
        </w:rPr>
        <w:t xml:space="preserve">Поставщик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гарантирует соответствие качества </w:t>
      </w:r>
      <w:r>
        <w:rPr>
          <w:color w:val="auto"/>
          <w:sz w:val="24"/>
          <w:szCs w:val="24"/>
        </w:rPr>
        <w:t xml:space="preserve">продукции</w:t>
      </w:r>
      <w:r>
        <w:rPr>
          <w:color w:val="auto"/>
          <w:sz w:val="24"/>
          <w:szCs w:val="24"/>
        </w:rPr>
        <w:t xml:space="preserve"> требованиям </w:t>
      </w:r>
      <w:r>
        <w:rPr>
          <w:color w:val="auto"/>
          <w:sz w:val="24"/>
          <w:szCs w:val="24"/>
        </w:rPr>
        <w:t xml:space="preserve">Договора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технического паспорта и иных документов, относящихся к продукции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и Применимого права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возможность эксплуатации </w:t>
      </w:r>
      <w:r>
        <w:rPr>
          <w:color w:val="auto"/>
          <w:sz w:val="24"/>
          <w:szCs w:val="24"/>
        </w:rPr>
        <w:t xml:space="preserve">(использования) </w:t>
      </w:r>
      <w:r>
        <w:rPr>
          <w:color w:val="auto"/>
          <w:sz w:val="24"/>
          <w:szCs w:val="24"/>
        </w:rPr>
        <w:t xml:space="preserve">продукции</w:t>
      </w:r>
      <w:r>
        <w:rPr>
          <w:color w:val="auto"/>
          <w:sz w:val="24"/>
          <w:szCs w:val="24"/>
        </w:rPr>
        <w:t xml:space="preserve"> в соответствии с ее целевым назначением, а также </w:t>
      </w:r>
      <w:r>
        <w:rPr>
          <w:color w:val="auto"/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color w:val="auto"/>
          <w:sz w:val="24"/>
          <w:szCs w:val="24"/>
        </w:rPr>
        <w:t xml:space="preserve">, несоответствия и/ или</w:t>
      </w:r>
      <w:r>
        <w:rPr>
          <w:color w:val="auto"/>
          <w:sz w:val="24"/>
          <w:szCs w:val="24"/>
        </w:rPr>
        <w:t xml:space="preserve"> дефекты</w:t>
      </w:r>
      <w:r>
        <w:rPr>
          <w:color w:val="auto"/>
          <w:sz w:val="24"/>
          <w:szCs w:val="24"/>
        </w:rPr>
        <w:t xml:space="preserve"> продукции</w:t>
      </w:r>
      <w:r>
        <w:rPr>
          <w:color w:val="auto"/>
          <w:sz w:val="24"/>
          <w:szCs w:val="24"/>
        </w:rPr>
        <w:t xml:space="preserve">, если не докажет, что такие недостатки</w:t>
      </w:r>
      <w:r>
        <w:rPr>
          <w:color w:val="auto"/>
          <w:sz w:val="24"/>
          <w:szCs w:val="24"/>
        </w:rPr>
        <w:t xml:space="preserve">, несоответствия и</w:t>
      </w:r>
      <w:r>
        <w:rPr>
          <w:color w:val="auto"/>
          <w:sz w:val="24"/>
          <w:szCs w:val="24"/>
        </w:rPr>
        <w:t xml:space="preserve">/ или</w:t>
      </w:r>
      <w:r>
        <w:rPr>
          <w:color w:val="auto"/>
          <w:sz w:val="24"/>
          <w:szCs w:val="24"/>
        </w:rPr>
        <w:t xml:space="preserve"> дефекты явились следствием несоблюдения Покупателем требований по использованию продукции, установленных в инструкциях и </w:t>
      </w:r>
      <w:r>
        <w:rPr>
          <w:color w:val="auto"/>
          <w:sz w:val="24"/>
          <w:szCs w:val="24"/>
        </w:rPr>
        <w:t xml:space="preserve">иных </w:t>
      </w:r>
      <w:r>
        <w:rPr>
          <w:color w:val="auto"/>
          <w:sz w:val="24"/>
          <w:szCs w:val="24"/>
        </w:rPr>
        <w:t xml:space="preserve">документах,</w:t>
      </w:r>
      <w:r>
        <w:rPr>
          <w:color w:val="auto"/>
          <w:sz w:val="24"/>
          <w:szCs w:val="24"/>
        </w:rPr>
        <w:t xml:space="preserve"> переданн</w:t>
      </w:r>
      <w:r>
        <w:rPr>
          <w:color w:val="auto"/>
          <w:sz w:val="24"/>
          <w:szCs w:val="24"/>
        </w:rPr>
        <w:t xml:space="preserve">ых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Покупателю </w:t>
      </w:r>
      <w:r>
        <w:rPr>
          <w:color w:val="auto"/>
          <w:sz w:val="24"/>
          <w:szCs w:val="24"/>
        </w:rPr>
        <w:t xml:space="preserve">в </w:t>
      </w:r>
      <w:r>
        <w:rPr>
          <w:color w:val="auto"/>
          <w:sz w:val="24"/>
          <w:szCs w:val="24"/>
        </w:rPr>
        <w:t xml:space="preserve">соответствии с 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3</w:t>
      </w:r>
      <w:r>
        <w:rPr>
          <w:color w:val="auto"/>
          <w:sz w:val="24"/>
          <w:szCs w:val="24"/>
        </w:rPr>
        <w:t xml:space="preserve">.6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Договора.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color w:val="auto"/>
          <w:sz w:val="24"/>
          <w:szCs w:val="24"/>
        </w:rPr>
        <w:t xml:space="preserve">и</w:t>
      </w:r>
      <w:r>
        <w:rPr>
          <w:color w:val="auto"/>
          <w:sz w:val="24"/>
          <w:szCs w:val="24"/>
        </w:rPr>
        <w:t xml:space="preserve">/ или (дефектов) продукции Покупатель направляет Поставщику соответствующее письменное уведомление, в котором указывает перечень выявленных недостатков (дефектов) продукции и разумный срок на их устранение. </w:t>
      </w:r>
      <w:r>
        <w:rPr>
          <w:color w:val="auto"/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color w:val="auto"/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color w:val="auto"/>
          <w:sz w:val="24"/>
          <w:szCs w:val="24"/>
        </w:rPr>
        <w:t xml:space="preserve">ь</w:t>
      </w:r>
      <w:r>
        <w:rPr>
          <w:color w:val="auto"/>
          <w:sz w:val="24"/>
          <w:szCs w:val="24"/>
        </w:rPr>
        <w:t xml:space="preserve"> Поставщика не прибуд</w:t>
      </w:r>
      <w:r>
        <w:rPr>
          <w:color w:val="auto"/>
          <w:sz w:val="24"/>
          <w:szCs w:val="24"/>
        </w:rPr>
        <w:t xml:space="preserve">е</w:t>
      </w:r>
      <w:r>
        <w:rPr>
          <w:color w:val="auto"/>
          <w:sz w:val="24"/>
          <w:szCs w:val="24"/>
        </w:rPr>
        <w:t xml:space="preserve">т, Акт о недостатках, несоответствиях и/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продукции, обнаруженные Покупателем в течение Гарантийного срока, </w:t>
      </w:r>
      <w:r>
        <w:rPr>
          <w:color w:val="auto"/>
          <w:sz w:val="24"/>
          <w:szCs w:val="24"/>
        </w:rPr>
        <w:t xml:space="preserve">в срок, указанный </w:t>
      </w:r>
      <w:bookmarkStart w:id="0" w:name="undefined"/>
      <w:r>
        <w:rPr>
          <w:color w:val="auto"/>
        </w:rPr>
      </w:r>
      <w:bookmarkStart w:id="0" w:name="undefined"/>
      <w:r>
        <w:rPr>
          <w:color w:val="auto"/>
          <w:sz w:val="24"/>
          <w:szCs w:val="24"/>
        </w:rPr>
        <w:t xml:space="preserve">Покупателем</w:t>
      </w:r>
      <w:r>
        <w:rPr>
          <w:color w:val="auto"/>
          <w:sz w:val="24"/>
          <w:szCs w:val="24"/>
        </w:rPr>
        <w:t xml:space="preserve"> в соответствии с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5</w:t>
      </w:r>
      <w:r>
        <w:rPr>
          <w:color w:val="auto"/>
          <w:sz w:val="24"/>
          <w:szCs w:val="24"/>
        </w:rPr>
        <w:t xml:space="preserve">.3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Договора</w:t>
      </w:r>
      <w:bookmarkEnd w:id="0"/>
      <w:r>
        <w:rPr>
          <w:color w:val="auto"/>
          <w:sz w:val="24"/>
          <w:szCs w:val="24"/>
        </w:rPr>
        <w:t xml:space="preserve">, путем замены </w:t>
      </w:r>
      <w:r>
        <w:rPr>
          <w:color w:val="auto"/>
          <w:sz w:val="24"/>
          <w:szCs w:val="24"/>
        </w:rPr>
        <w:t xml:space="preserve">продукции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Устранение недостатков путем ремонта продукции может осуществляться только по письменному согласованию с Покупателем. </w:t>
      </w:r>
      <w:r>
        <w:rPr>
          <w:color w:val="auto"/>
          <w:sz w:val="24"/>
          <w:szCs w:val="24"/>
        </w:rPr>
        <w:t xml:space="preserve">Поставщик вправе </w:t>
      </w:r>
      <w:r>
        <w:rPr>
          <w:color w:val="auto"/>
          <w:sz w:val="24"/>
          <w:szCs w:val="24"/>
        </w:rPr>
        <w:t xml:space="preserve">по согласованию с Покупателем </w:t>
      </w:r>
      <w:r>
        <w:rPr>
          <w:color w:val="auto"/>
          <w:sz w:val="24"/>
          <w:szCs w:val="24"/>
        </w:rPr>
        <w:t xml:space="preserve">вместо замены продукции возвратить Покупателю его стоимость. Вывоз продукции для целей устранения недостатков (дефектов) </w:t>
      </w:r>
      <w:r>
        <w:rPr>
          <w:color w:val="auto"/>
          <w:sz w:val="24"/>
          <w:szCs w:val="24"/>
        </w:rPr>
        <w:t xml:space="preserve">осуществляется </w:t>
      </w:r>
      <w:r>
        <w:rPr>
          <w:color w:val="auto"/>
          <w:sz w:val="24"/>
          <w:szCs w:val="24"/>
        </w:rPr>
        <w:t xml:space="preserve">силами </w:t>
      </w:r>
      <w:r>
        <w:rPr>
          <w:color w:val="auto"/>
          <w:sz w:val="24"/>
          <w:szCs w:val="24"/>
        </w:rPr>
        <w:t xml:space="preserve">Поставщик</w:t>
      </w:r>
      <w:r>
        <w:rPr>
          <w:color w:val="auto"/>
          <w:sz w:val="24"/>
          <w:szCs w:val="24"/>
        </w:rPr>
        <w:t xml:space="preserve">а и за его счет</w:t>
      </w:r>
      <w:r>
        <w:rPr>
          <w:color w:val="auto"/>
          <w:sz w:val="24"/>
          <w:szCs w:val="24"/>
        </w:rPr>
        <w:t xml:space="preserve">. 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Если </w:t>
      </w:r>
      <w:r>
        <w:rPr>
          <w:color w:val="auto"/>
          <w:sz w:val="24"/>
          <w:szCs w:val="24"/>
        </w:rPr>
        <w:t xml:space="preserve">Поставщик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не устранит недостатки </w:t>
      </w:r>
      <w:r>
        <w:rPr>
          <w:color w:val="auto"/>
          <w:sz w:val="24"/>
          <w:szCs w:val="24"/>
        </w:rPr>
        <w:t xml:space="preserve">(дефекты) продукции </w:t>
      </w:r>
      <w:r>
        <w:rPr>
          <w:color w:val="auto"/>
          <w:sz w:val="24"/>
          <w:szCs w:val="24"/>
        </w:rPr>
        <w:t xml:space="preserve">в установленный </w:t>
      </w:r>
      <w:r>
        <w:rPr>
          <w:color w:val="auto"/>
          <w:sz w:val="24"/>
          <w:szCs w:val="24"/>
        </w:rPr>
        <w:t xml:space="preserve">Покупателем срок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Покупатель</w:t>
      </w:r>
      <w:r>
        <w:rPr>
          <w:color w:val="auto"/>
          <w:sz w:val="24"/>
          <w:szCs w:val="24"/>
        </w:rPr>
        <w:t xml:space="preserve"> вправе устранить их </w:t>
      </w:r>
      <w:r>
        <w:rPr>
          <w:color w:val="auto"/>
          <w:sz w:val="24"/>
          <w:szCs w:val="24"/>
        </w:rPr>
        <w:t xml:space="preserve">собственными </w:t>
      </w:r>
      <w:r>
        <w:rPr>
          <w:color w:val="auto"/>
          <w:sz w:val="24"/>
          <w:szCs w:val="24"/>
        </w:rPr>
        <w:t xml:space="preserve">силами или силами третьих лиц</w:t>
      </w:r>
      <w:r>
        <w:rPr>
          <w:color w:val="auto"/>
          <w:sz w:val="24"/>
          <w:szCs w:val="24"/>
        </w:rPr>
        <w:t xml:space="preserve">,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 отнесением на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Поставщика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соответствующих</w:t>
      </w:r>
      <w:r>
        <w:rPr>
          <w:color w:val="auto"/>
          <w:sz w:val="24"/>
          <w:szCs w:val="24"/>
        </w:rPr>
        <w:t xml:space="preserve"> расходов. </w:t>
      </w:r>
      <w:r>
        <w:rPr>
          <w:color w:val="auto"/>
          <w:sz w:val="24"/>
          <w:szCs w:val="24"/>
        </w:rPr>
        <w:t xml:space="preserve">Поставщик</w:t>
      </w:r>
      <w:r>
        <w:rPr>
          <w:color w:val="auto"/>
          <w:sz w:val="24"/>
          <w:szCs w:val="24"/>
        </w:rPr>
        <w:t xml:space="preserve"> обязан возместить расходы </w:t>
      </w:r>
      <w:r>
        <w:rPr>
          <w:color w:val="auto"/>
          <w:sz w:val="24"/>
          <w:szCs w:val="24"/>
        </w:rPr>
        <w:t xml:space="preserve">Покупателя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на устранени</w:t>
      </w:r>
      <w:r>
        <w:rPr>
          <w:color w:val="auto"/>
          <w:sz w:val="24"/>
          <w:szCs w:val="24"/>
        </w:rPr>
        <w:t xml:space="preserve">е недостатков, несоответствий и</w:t>
      </w:r>
      <w:r>
        <w:rPr>
          <w:color w:val="auto"/>
          <w:sz w:val="24"/>
          <w:szCs w:val="24"/>
        </w:rPr>
        <w:t xml:space="preserve">/ или дефектов продукции </w:t>
      </w:r>
      <w:r>
        <w:rPr>
          <w:color w:val="auto"/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color w:val="auto"/>
          <w:sz w:val="24"/>
          <w:szCs w:val="24"/>
        </w:rPr>
        <w:t xml:space="preserve">Покупателя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Гарантийный срок на </w:t>
      </w:r>
      <w:r>
        <w:rPr>
          <w:color w:val="auto"/>
          <w:sz w:val="24"/>
          <w:szCs w:val="24"/>
        </w:rPr>
        <w:t xml:space="preserve">продукцию</w:t>
      </w:r>
      <w:r>
        <w:rPr>
          <w:color w:val="auto"/>
          <w:sz w:val="24"/>
          <w:szCs w:val="24"/>
        </w:rPr>
        <w:t xml:space="preserve"> увеличивается на тот период времени, в течение которого </w:t>
      </w:r>
      <w:r>
        <w:rPr>
          <w:color w:val="auto"/>
          <w:sz w:val="24"/>
          <w:szCs w:val="24"/>
        </w:rPr>
        <w:t xml:space="preserve">Покупатель</w:t>
      </w:r>
      <w:r>
        <w:rPr>
          <w:color w:val="auto"/>
          <w:sz w:val="24"/>
          <w:szCs w:val="24"/>
        </w:rPr>
        <w:t xml:space="preserve"> не мог эксплуатировать </w:t>
      </w:r>
      <w:r>
        <w:rPr>
          <w:color w:val="auto"/>
          <w:sz w:val="24"/>
          <w:szCs w:val="24"/>
        </w:rPr>
        <w:t xml:space="preserve">(использовать) </w:t>
      </w:r>
      <w:r>
        <w:rPr>
          <w:color w:val="auto"/>
          <w:sz w:val="24"/>
          <w:szCs w:val="24"/>
        </w:rPr>
        <w:t xml:space="preserve">продукцию</w:t>
      </w:r>
      <w:r>
        <w:rPr>
          <w:color w:val="auto"/>
          <w:sz w:val="24"/>
          <w:szCs w:val="24"/>
        </w:rPr>
        <w:t xml:space="preserve"> вследствие </w:t>
      </w:r>
      <w:r>
        <w:rPr>
          <w:color w:val="auto"/>
          <w:sz w:val="24"/>
          <w:szCs w:val="24"/>
        </w:rPr>
        <w:t xml:space="preserve">ее</w:t>
      </w:r>
      <w:r>
        <w:rPr>
          <w:color w:val="auto"/>
          <w:sz w:val="24"/>
          <w:szCs w:val="24"/>
        </w:rPr>
        <w:t xml:space="preserve"> недостатков</w:t>
      </w:r>
      <w:r>
        <w:rPr>
          <w:color w:val="auto"/>
          <w:sz w:val="24"/>
          <w:szCs w:val="24"/>
        </w:rPr>
        <w:t xml:space="preserve"> (дефектов)</w:t>
      </w:r>
      <w:r>
        <w:rPr>
          <w:color w:val="auto"/>
          <w:sz w:val="24"/>
          <w:szCs w:val="24"/>
        </w:rPr>
        <w:t xml:space="preserve">. Гарантийный срок на замененную или отремонтированную </w:t>
      </w:r>
      <w:r>
        <w:rPr>
          <w:color w:val="auto"/>
          <w:sz w:val="24"/>
          <w:szCs w:val="24"/>
        </w:rPr>
        <w:t xml:space="preserve">единицу продукции</w:t>
      </w:r>
      <w:r>
        <w:rPr>
          <w:color w:val="auto"/>
          <w:sz w:val="24"/>
          <w:szCs w:val="24"/>
        </w:rPr>
        <w:t xml:space="preserve"> устанавливается продолжительностью, указанной в п</w:t>
      </w:r>
      <w:r>
        <w:rPr>
          <w:color w:val="auto"/>
          <w:sz w:val="24"/>
          <w:szCs w:val="24"/>
        </w:rPr>
        <w:t xml:space="preserve">ункте </w:t>
      </w:r>
      <w:r>
        <w:rPr>
          <w:color w:val="auto"/>
          <w:sz w:val="24"/>
          <w:szCs w:val="24"/>
        </w:rPr>
        <w:t xml:space="preserve">5</w:t>
      </w:r>
      <w:r>
        <w:rPr>
          <w:color w:val="auto"/>
          <w:sz w:val="24"/>
          <w:szCs w:val="24"/>
        </w:rPr>
        <w:t xml:space="preserve">.1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Договора</w:t>
      </w:r>
      <w:r>
        <w:rPr>
          <w:color w:val="auto"/>
          <w:sz w:val="24"/>
          <w:szCs w:val="24"/>
        </w:rPr>
        <w:t xml:space="preserve">,</w:t>
      </w:r>
      <w:r>
        <w:rPr>
          <w:color w:val="auto"/>
          <w:sz w:val="24"/>
          <w:szCs w:val="24"/>
        </w:rPr>
        <w:t xml:space="preserve"> и начинает исчисляться заново с даты приемки </w:t>
      </w:r>
      <w:r>
        <w:rPr>
          <w:color w:val="auto"/>
          <w:sz w:val="24"/>
          <w:szCs w:val="24"/>
        </w:rPr>
        <w:t xml:space="preserve">Покупателем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замененной единицы продукции </w:t>
      </w:r>
      <w:r>
        <w:rPr>
          <w:color w:val="auto"/>
          <w:sz w:val="24"/>
          <w:szCs w:val="24"/>
        </w:rPr>
        <w:t xml:space="preserve">или </w:t>
      </w:r>
      <w:r>
        <w:rPr>
          <w:color w:val="auto"/>
          <w:sz w:val="24"/>
          <w:szCs w:val="24"/>
        </w:rPr>
        <w:t xml:space="preserve">работ по устранению недостатков</w:t>
      </w:r>
      <w:r>
        <w:rPr>
          <w:color w:val="auto"/>
          <w:sz w:val="24"/>
          <w:szCs w:val="24"/>
        </w:rPr>
        <w:t xml:space="preserve"> (дефектов)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Устранение недостатков</w:t>
      </w:r>
      <w:r>
        <w:rPr>
          <w:color w:val="auto"/>
          <w:sz w:val="24"/>
          <w:szCs w:val="24"/>
        </w:rPr>
        <w:t xml:space="preserve">, несоответствий и / или </w:t>
      </w:r>
      <w:r>
        <w:rPr>
          <w:color w:val="auto"/>
          <w:sz w:val="24"/>
          <w:szCs w:val="24"/>
        </w:rPr>
        <w:t xml:space="preserve">дефектов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продукции или возврат ее стоимости</w:t>
      </w:r>
      <w:r>
        <w:rPr>
          <w:color w:val="auto"/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5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3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Договора, не освобождает </w:t>
      </w:r>
      <w:r>
        <w:rPr>
          <w:color w:val="auto"/>
          <w:sz w:val="24"/>
          <w:szCs w:val="24"/>
        </w:rPr>
        <w:t xml:space="preserve">Поставщика</w:t>
      </w:r>
      <w:r>
        <w:rPr>
          <w:color w:val="auto"/>
          <w:sz w:val="24"/>
          <w:szCs w:val="24"/>
        </w:rPr>
        <w:t xml:space="preserve"> от</w:t>
      </w:r>
      <w:r>
        <w:rPr>
          <w:color w:val="auto"/>
          <w:sz w:val="24"/>
          <w:szCs w:val="24"/>
        </w:rPr>
        <w:t xml:space="preserve"> обязанности возмещения</w:t>
      </w:r>
      <w:r>
        <w:rPr>
          <w:color w:val="auto"/>
          <w:sz w:val="24"/>
          <w:szCs w:val="24"/>
        </w:rPr>
        <w:t xml:space="preserve"> убытк</w:t>
      </w:r>
      <w:r>
        <w:rPr>
          <w:color w:val="auto"/>
          <w:sz w:val="24"/>
          <w:szCs w:val="24"/>
        </w:rPr>
        <w:t xml:space="preserve">ов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причиненных </w:t>
      </w:r>
      <w:r>
        <w:rPr>
          <w:color w:val="auto"/>
          <w:sz w:val="24"/>
          <w:szCs w:val="24"/>
        </w:rPr>
        <w:t xml:space="preserve">Покупателю</w:t>
      </w:r>
      <w:r>
        <w:rPr>
          <w:color w:val="auto"/>
          <w:sz w:val="24"/>
          <w:szCs w:val="24"/>
        </w:rPr>
        <w:t xml:space="preserve"> вследствие наличия таких недостатков</w:t>
      </w:r>
      <w:r>
        <w:rPr>
          <w:color w:val="auto"/>
          <w:sz w:val="24"/>
          <w:szCs w:val="24"/>
        </w:rPr>
        <w:t xml:space="preserve"> (дефектов)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numPr>
          <w:ilvl w:val="0"/>
          <w:numId w:val="3"/>
        </w:numPr>
        <w:ind w:left="0" w:firstLine="0"/>
        <w:jc w:val="center"/>
        <w:shd w:val="clear" w:color="auto" w:fill="ffffff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Ответственность </w:t>
      </w:r>
      <w:r>
        <w:rPr>
          <w:b/>
          <w:bCs/>
          <w:color w:val="auto"/>
          <w:sz w:val="24"/>
          <w:szCs w:val="24"/>
        </w:rPr>
        <w:t xml:space="preserve">Сторон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За не</w:t>
      </w:r>
      <w:r>
        <w:rPr>
          <w:color w:val="auto"/>
          <w:sz w:val="24"/>
          <w:szCs w:val="24"/>
        </w:rPr>
        <w:t xml:space="preserve">ис</w:t>
      </w:r>
      <w:r>
        <w:rPr>
          <w:color w:val="auto"/>
          <w:sz w:val="24"/>
          <w:szCs w:val="24"/>
        </w:rPr>
        <w:t xml:space="preserve">полнение или ненадлежащее </w:t>
      </w:r>
      <w:r>
        <w:rPr>
          <w:color w:val="auto"/>
          <w:sz w:val="24"/>
          <w:szCs w:val="24"/>
        </w:rPr>
        <w:t xml:space="preserve">ис</w:t>
      </w:r>
      <w:r>
        <w:rPr>
          <w:color w:val="auto"/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color w:val="auto"/>
          <w:sz w:val="24"/>
          <w:szCs w:val="24"/>
        </w:rPr>
        <w:t xml:space="preserve"> и Договором</w:t>
      </w:r>
      <w:r>
        <w:rPr>
          <w:color w:val="auto"/>
          <w:sz w:val="24"/>
          <w:szCs w:val="24"/>
        </w:rPr>
        <w:t xml:space="preserve">. Меры ответственности, предусмотренные Договором, </w:t>
      </w:r>
      <w:r>
        <w:rPr>
          <w:color w:val="auto"/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случае нарушения </w:t>
      </w:r>
      <w:r>
        <w:rPr>
          <w:bCs/>
          <w:color w:val="auto"/>
          <w:sz w:val="24"/>
          <w:szCs w:val="24"/>
        </w:rPr>
        <w:t xml:space="preserve">Покупателем сроков</w:t>
      </w:r>
      <w:r>
        <w:rPr>
          <w:bCs/>
          <w:color w:val="auto"/>
          <w:sz w:val="24"/>
          <w:szCs w:val="24"/>
        </w:rPr>
        <w:t xml:space="preserve"> оплаты, установленных разделом </w:t>
      </w:r>
      <w:r>
        <w:rPr>
          <w:bCs/>
          <w:color w:val="auto"/>
          <w:sz w:val="24"/>
          <w:szCs w:val="24"/>
        </w:rPr>
        <w:t xml:space="preserve">2</w:t>
      </w:r>
      <w:r>
        <w:rPr>
          <w:bCs/>
          <w:color w:val="auto"/>
          <w:sz w:val="24"/>
          <w:szCs w:val="24"/>
        </w:rPr>
        <w:t xml:space="preserve"> Договора, Поставщик в</w:t>
      </w:r>
      <w:r>
        <w:rPr>
          <w:bCs/>
          <w:color w:val="auto"/>
          <w:sz w:val="24"/>
          <w:szCs w:val="24"/>
        </w:rPr>
        <w:t xml:space="preserve">пр</w:t>
      </w:r>
      <w:r>
        <w:rPr>
          <w:bCs/>
          <w:color w:val="auto"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color w:val="auto"/>
          <w:sz w:val="24"/>
          <w:szCs w:val="24"/>
        </w:rPr>
        <w:t xml:space="preserve">и </w:t>
      </w:r>
      <w:r>
        <w:rPr>
          <w:bCs/>
          <w:color w:val="auto"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widowControl/>
        <w:tabs>
          <w:tab w:val="left" w:pos="1134" w:leader="none"/>
        </w:tabs>
      </w:pPr>
      <w:r>
        <w:rPr>
          <w:bCs/>
          <w:color w:val="auto"/>
          <w:sz w:val="24"/>
          <w:szCs w:val="24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Поставщиком: </w:t>
      </w:r>
      <w:r/>
    </w:p>
    <w:p>
      <w:pPr>
        <w:ind w:left="0" w:right="0" w:firstLine="360"/>
        <w:jc w:val="both"/>
        <w:widowControl/>
        <w:tabs>
          <w:tab w:val="left" w:pos="1134" w:leader="none"/>
        </w:tabs>
      </w:pPr>
      <w:r>
        <w:rPr>
          <w:bCs/>
          <w:color w:val="auto"/>
          <w:sz w:val="24"/>
          <w:szCs w:val="24"/>
        </w:rPr>
        <w:t xml:space="preserve">-</w:t>
      </w:r>
      <w:r>
        <w:rPr>
          <w:bCs/>
          <w:color w:val="auto"/>
          <w:sz w:val="24"/>
          <w:szCs w:val="24"/>
        </w:rPr>
        <w:t xml:space="preserve"> неустойки в размере 0,1 (ноль целых и одна десятая) процента от цены не поставленной (несвоевременно поставленной) продукции за каждый день просрочки поставки продукции – в случае, когда нарушение не привело к изменению срока поставки продукции по другой </w:t>
      </w:r>
      <w:r>
        <w:rPr>
          <w:bCs/>
          <w:color w:val="auto"/>
          <w:sz w:val="24"/>
          <w:szCs w:val="24"/>
        </w:rPr>
        <w:t xml:space="preserve">заявке;</w:t>
      </w:r>
      <w:r/>
    </w:p>
    <w:p>
      <w:pPr>
        <w:ind w:left="0" w:right="0" w:firstLine="360"/>
        <w:jc w:val="both"/>
        <w:widowControl/>
        <w:tabs>
          <w:tab w:val="left" w:pos="1134" w:leader="none"/>
        </w:tabs>
      </w:pP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- неустойки в размере 0,2 (ноль целых и две десятых) процента от цены не поставленной (несвоевременно поставленной) продукции за каждый день просрочки поставки продукции – в случае, когда нарушение привело к изменению срока поставки продукции по другой зая</w:t>
      </w:r>
      <w:r>
        <w:rPr>
          <w:bCs/>
          <w:color w:val="auto"/>
          <w:sz w:val="24"/>
          <w:szCs w:val="24"/>
        </w:rPr>
        <w:t xml:space="preserve">вке.</w:t>
      </w:r>
      <w:r/>
    </w:p>
    <w:p>
      <w:pPr>
        <w:numPr>
          <w:ilvl w:val="1"/>
          <w:numId w:val="3"/>
        </w:numPr>
        <w:ind w:left="0" w:firstLine="709"/>
        <w:jc w:val="both"/>
        <w:widowControl/>
        <w:tabs>
          <w:tab w:val="left" w:pos="1134" w:leader="none"/>
        </w:tabs>
      </w:pPr>
      <w:r>
        <w:rPr>
          <w:bCs/>
          <w:color w:val="auto"/>
          <w:sz w:val="24"/>
          <w:szCs w:val="24"/>
          <w:highlight w:val="none"/>
        </w:rPr>
        <w:t xml:space="preserve">В случае несвоевременного устранения Поставщиком выявленных недостатков продукции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/>
    </w:p>
    <w:p>
      <w:pPr>
        <w:numPr>
          <w:ilvl w:val="1"/>
          <w:numId w:val="3"/>
        </w:numPr>
        <w:ind w:left="0" w:firstLine="709"/>
        <w:jc w:val="both"/>
        <w:widowControl/>
        <w:tabs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случае поступления </w:t>
      </w:r>
      <w:r>
        <w:rPr>
          <w:bCs/>
          <w:color w:val="auto"/>
          <w:sz w:val="24"/>
          <w:szCs w:val="24"/>
        </w:rPr>
        <w:t xml:space="preserve">продукции, </w:t>
      </w:r>
      <w:r>
        <w:rPr>
          <w:bCs/>
          <w:color w:val="auto"/>
          <w:sz w:val="24"/>
          <w:szCs w:val="24"/>
        </w:rPr>
        <w:t xml:space="preserve">не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соответствующе</w:t>
      </w:r>
      <w:r>
        <w:rPr>
          <w:bCs/>
          <w:color w:val="auto"/>
          <w:sz w:val="24"/>
          <w:szCs w:val="24"/>
        </w:rPr>
        <w:t xml:space="preserve">й</w:t>
      </w:r>
      <w:r>
        <w:rPr>
          <w:bCs/>
          <w:color w:val="auto"/>
          <w:sz w:val="24"/>
          <w:szCs w:val="24"/>
        </w:rPr>
        <w:t xml:space="preserve"> сведениям о стране происхождения </w:t>
      </w:r>
      <w:r>
        <w:rPr>
          <w:bCs/>
          <w:color w:val="auto"/>
          <w:sz w:val="24"/>
          <w:szCs w:val="24"/>
        </w:rPr>
        <w:t xml:space="preserve">продукции,</w:t>
      </w:r>
      <w:r>
        <w:rPr>
          <w:bCs/>
          <w:color w:val="auto"/>
          <w:sz w:val="24"/>
          <w:szCs w:val="24"/>
        </w:rPr>
        <w:t xml:space="preserve"> согласованной в </w:t>
      </w:r>
      <w:r>
        <w:rPr>
          <w:bCs/>
          <w:color w:val="auto"/>
          <w:sz w:val="24"/>
          <w:szCs w:val="24"/>
        </w:rPr>
        <w:t xml:space="preserve">Д</w:t>
      </w:r>
      <w:r>
        <w:rPr>
          <w:bCs/>
          <w:color w:val="auto"/>
          <w:sz w:val="24"/>
          <w:szCs w:val="24"/>
        </w:rPr>
        <w:t xml:space="preserve">оговоре, Покупатель вправе взыскать с Поставщика штраф в разме</w:t>
      </w:r>
      <w:r>
        <w:rPr>
          <w:bCs/>
          <w:color w:val="auto"/>
          <w:sz w:val="24"/>
          <w:szCs w:val="24"/>
        </w:rPr>
        <w:t xml:space="preserve">ре 10% от стоимости поставленной продукции</w:t>
      </w:r>
      <w:r>
        <w:rPr>
          <w:bCs/>
          <w:color w:val="auto"/>
          <w:sz w:val="24"/>
          <w:szCs w:val="24"/>
        </w:rPr>
        <w:t xml:space="preserve">,</w:t>
      </w:r>
      <w:r>
        <w:rPr>
          <w:bCs/>
          <w:color w:val="auto"/>
          <w:sz w:val="24"/>
          <w:szCs w:val="24"/>
        </w:rPr>
        <w:t xml:space="preserve"> не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соответствующе</w:t>
      </w:r>
      <w:r>
        <w:rPr>
          <w:bCs/>
          <w:color w:val="auto"/>
          <w:sz w:val="24"/>
          <w:szCs w:val="24"/>
        </w:rPr>
        <w:t xml:space="preserve">й сведениям.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color w:val="auto"/>
          <w:sz w:val="24"/>
          <w:szCs w:val="24"/>
          <w:highlight w:val="none"/>
        </w:rPr>
      </w:pPr>
      <w:r>
        <w:rPr>
          <w:bCs/>
          <w:color w:val="auto"/>
          <w:sz w:val="24"/>
          <w:szCs w:val="24"/>
          <w:highlight w:val="none"/>
        </w:rPr>
        <w:t xml:space="preserve">Если в результате составления и выставления Поставщиком счетов-фактур</w:t>
      </w:r>
      <w:r>
        <w:rPr>
          <w:bCs/>
          <w:color w:val="auto"/>
          <w:sz w:val="24"/>
          <w:szCs w:val="24"/>
          <w:highlight w:val="none"/>
        </w:rPr>
        <w:t xml:space="preserve">/ или УПД</w:t>
      </w:r>
      <w:r>
        <w:rPr>
          <w:bCs/>
          <w:color w:val="auto"/>
          <w:sz w:val="24"/>
          <w:szCs w:val="24"/>
          <w:highlight w:val="non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color w:val="auto"/>
          <w:sz w:val="24"/>
          <w:szCs w:val="24"/>
          <w:highlight w:val="non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color w:val="auto"/>
          <w:sz w:val="24"/>
          <w:szCs w:val="24"/>
          <w:highlight w:val="none"/>
        </w:rPr>
        <w:br/>
      </w:r>
      <w:r>
        <w:rPr>
          <w:bCs/>
          <w:color w:val="auto"/>
          <w:sz w:val="24"/>
          <w:szCs w:val="24"/>
          <w:highlight w:val="none"/>
        </w:rPr>
        <w:t xml:space="preserve">для ко</w:t>
      </w:r>
      <w:r>
        <w:rPr>
          <w:bCs/>
          <w:color w:val="auto"/>
          <w:sz w:val="24"/>
          <w:szCs w:val="24"/>
          <w:highlight w:val="non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color w:val="auto"/>
          <w:sz w:val="24"/>
          <w:szCs w:val="24"/>
          <w:highlight w:val="none"/>
        </w:rPr>
      </w:r>
      <w:r>
        <w:rPr>
          <w:bCs/>
          <w:color w:val="auto"/>
          <w:sz w:val="24"/>
          <w:szCs w:val="24"/>
          <w:highlight w:val="none"/>
        </w:rPr>
      </w:r>
    </w:p>
    <w:p>
      <w:pPr>
        <w:pStyle w:val="80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highlight w:val="none"/>
        </w:rPr>
        <w:t xml:space="preserve">В случае нарушения Поставщиком сроков предоставления счетов-фактур</w:t>
      </w:r>
      <w:r>
        <w:rPr>
          <w:bCs/>
          <w:color w:val="auto"/>
          <w:sz w:val="24"/>
          <w:szCs w:val="24"/>
          <w:highlight w:val="none"/>
        </w:rPr>
        <w:t xml:space="preserve">/ или УПД</w:t>
      </w:r>
      <w:r>
        <w:rPr>
          <w:bCs/>
          <w:color w:val="auto"/>
          <w:sz w:val="24"/>
          <w:szCs w:val="24"/>
          <w:highlight w:val="none"/>
        </w:rPr>
        <w:t xml:space="preserve">, установленных п</w:t>
      </w:r>
      <w:r>
        <w:rPr>
          <w:bCs/>
          <w:color w:val="auto"/>
          <w:sz w:val="24"/>
          <w:szCs w:val="24"/>
          <w:highlight w:val="none"/>
        </w:rPr>
        <w:t xml:space="preserve">унктом </w:t>
      </w:r>
      <w:r>
        <w:rPr>
          <w:bCs/>
          <w:color w:val="auto"/>
          <w:sz w:val="24"/>
          <w:szCs w:val="24"/>
          <w:highlight w:val="none"/>
        </w:rPr>
        <w:t xml:space="preserve">2</w:t>
      </w:r>
      <w:r>
        <w:rPr>
          <w:bCs/>
          <w:color w:val="auto"/>
          <w:sz w:val="24"/>
          <w:szCs w:val="24"/>
          <w:highlight w:val="none"/>
        </w:rPr>
        <w:t xml:space="preserve">.</w:t>
      </w:r>
      <w:r>
        <w:rPr>
          <w:bCs/>
          <w:color w:val="auto"/>
          <w:sz w:val="24"/>
          <w:szCs w:val="24"/>
          <w:highlight w:val="none"/>
        </w:rPr>
        <w:t xml:space="preserve">8 </w:t>
      </w:r>
      <w:r>
        <w:rPr>
          <w:bCs/>
          <w:color w:val="auto"/>
          <w:sz w:val="24"/>
          <w:szCs w:val="24"/>
          <w:highlight w:val="non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Учитывая, что для Покупателя</w:t>
      </w:r>
      <w:r>
        <w:rPr>
          <w:bCs/>
          <w:color w:val="auto"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color w:val="auto"/>
          <w:sz w:val="24"/>
          <w:szCs w:val="24"/>
        </w:rPr>
        <w:t xml:space="preserve">а</w:t>
      </w:r>
      <w:r>
        <w:rPr>
          <w:bCs/>
          <w:color w:val="auto"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color w:val="auto"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color w:val="auto"/>
          <w:sz w:val="24"/>
          <w:szCs w:val="24"/>
        </w:rPr>
        <w:br/>
        <w:t xml:space="preserve">в письменном требовании,</w:t>
      </w:r>
      <w:r>
        <w:rPr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highlight w:val="none"/>
        </w:rPr>
      </w:r>
      <w:r>
        <w:rPr>
          <w:bCs/>
          <w:color w:val="auto"/>
          <w:sz w:val="24"/>
          <w:szCs w:val="24"/>
          <w:highlight w:val="none"/>
        </w:rPr>
        <w:t xml:space="preserve">В</w:t>
      </w:r>
      <w:r>
        <w:rPr>
          <w:bCs/>
          <w:color w:val="auto"/>
          <w:sz w:val="24"/>
          <w:szCs w:val="24"/>
          <w:highlight w:val="none"/>
        </w:rPr>
        <w:t xml:space="preserve"> случае нарушения Поставщиком обязательств по поставке продукции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color w:val="auto"/>
          <w:sz w:val="24"/>
          <w:szCs w:val="24"/>
          <w:highlight w:val="none"/>
        </w:rPr>
        <w:t xml:space="preserve">кже вправе возвратить Поставщику продукцию, ранее принятую по Договору, и потребовать возврата уплаченных денежных средств.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  <w:t xml:space="preserve">За непредоставление либо несвоевременное предоставление/переоформление Поставщиком банковских гарантий, предусмотренных Договором, в соответствии с Приложениями №3, 4 к настоящему Договору, Покупатель вправе потребовать уплаты Поставщиком неустойки в </w:t>
      </w:r>
      <w:r>
        <w:rPr>
          <w:color w:val="auto"/>
          <w:sz w:val="24"/>
          <w:szCs w:val="24"/>
          <w:highlight w:val="none"/>
        </w:rPr>
        <w:t xml:space="preserve">размере 0,03 (ноль целых и три сотых) процента от цены Договора за каждый день просрочки.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Антикоррупционная оговорка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auto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auto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auto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auto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auto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auto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auto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Каналы связи Линия доверия Группы </w:t>
      </w:r>
      <w:r>
        <w:rPr>
          <w:color w:val="auto"/>
          <w:sz w:val="24"/>
          <w:szCs w:val="24"/>
        </w:rPr>
        <w:t xml:space="preserve">РусГидро</w:t>
      </w:r>
      <w:r>
        <w:rPr>
          <w:color w:val="auto"/>
          <w:sz w:val="24"/>
          <w:szCs w:val="24"/>
        </w:rPr>
        <w:t xml:space="preserve">: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Электронная почта: </w:t>
      </w:r>
      <w:hyperlink w:history="1">
        <w:r>
          <w:rPr>
            <w:rStyle w:val="950"/>
            <w:color w:val="auto"/>
            <w:sz w:val="24"/>
            <w:szCs w:val="24"/>
          </w:rPr>
          <w:t xml:space="preserve">ld@rushydro.ru</w:t>
        </w:r>
      </w:hyperlink>
      <w:r>
        <w:rPr>
          <w:color w:val="auto"/>
          <w:sz w:val="24"/>
          <w:szCs w:val="24"/>
        </w:rPr>
        <w:t xml:space="preserve">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color w:val="0070c0"/>
          <w:sz w:val="24"/>
          <w:szCs w:val="24"/>
        </w:rPr>
      </w:pP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Стороны освоб</w:t>
      </w:r>
      <w:r>
        <w:rPr>
          <w:bCs/>
          <w:color w:val="auto"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color w:val="auto"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color w:val="auto"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color w:val="0070c0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color w:val="auto"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color w:val="auto"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color w:val="auto"/>
          <w:sz w:val="24"/>
          <w:szCs w:val="24"/>
        </w:rPr>
        <w:t xml:space="preserve"> обстоятельств непреодолимой силы </w:t>
      </w:r>
      <w:r>
        <w:rPr>
          <w:bCs/>
          <w:color w:val="auto"/>
          <w:sz w:val="24"/>
          <w:szCs w:val="24"/>
        </w:rPr>
        <w:t xml:space="preserve">являю</w:t>
      </w:r>
      <w:r>
        <w:rPr>
          <w:bCs/>
          <w:color w:val="auto"/>
          <w:sz w:val="24"/>
          <w:szCs w:val="24"/>
        </w:rPr>
        <w:t xml:space="preserve">тся </w:t>
      </w:r>
      <w:r>
        <w:rPr>
          <w:bCs/>
          <w:color w:val="auto"/>
          <w:sz w:val="24"/>
          <w:szCs w:val="24"/>
        </w:rPr>
        <w:t xml:space="preserve">документы</w:t>
      </w:r>
      <w:r>
        <w:rPr>
          <w:bCs/>
          <w:color w:val="auto"/>
          <w:sz w:val="24"/>
          <w:szCs w:val="24"/>
        </w:rPr>
        <w:t xml:space="preserve">, выдаваемы</w:t>
      </w:r>
      <w:r>
        <w:rPr>
          <w:bCs/>
          <w:color w:val="auto"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color w:val="0070c0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color w:val="auto"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color w:val="auto"/>
          <w:sz w:val="24"/>
          <w:szCs w:val="24"/>
        </w:rPr>
        <w:br/>
      </w:r>
      <w:r>
        <w:rPr>
          <w:bCs/>
          <w:color w:val="auto"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color w:val="auto"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color w:val="auto"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color w:val="auto"/>
          <w:sz w:val="24"/>
          <w:szCs w:val="24"/>
        </w:rPr>
        <w:br/>
        <w:t xml:space="preserve">в одностороннем внесудебном порядке.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numPr>
          <w:ilvl w:val="0"/>
          <w:numId w:val="3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Особые положения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color w:val="auto"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w:history="1">
        <w:r>
          <w:rPr>
            <w:bCs/>
            <w:color w:val="auto"/>
            <w:sz w:val="24"/>
            <w:szCs w:val="24"/>
          </w:rPr>
          <w:t xml:space="preserve">№ 18162/09</w:t>
        </w:r>
      </w:hyperlink>
      <w:r>
        <w:rPr>
          <w:bCs/>
          <w:color w:val="auto"/>
          <w:sz w:val="24"/>
          <w:szCs w:val="24"/>
        </w:rPr>
        <w:t xml:space="preserve"> и от 25.05.2010 </w:t>
      </w:r>
      <w:hyperlink w:history="1">
        <w:r>
          <w:rPr>
            <w:bCs/>
            <w:color w:val="auto"/>
            <w:sz w:val="24"/>
            <w:szCs w:val="24"/>
          </w:rPr>
          <w:t xml:space="preserve">№ 15658/09</w:t>
        </w:r>
      </w:hyperlink>
      <w:r>
        <w:rPr>
          <w:bCs/>
          <w:color w:val="auto"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color w:val="auto"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w:history="1">
        <w:r>
          <w:rPr>
            <w:bCs/>
            <w:color w:val="auto"/>
            <w:sz w:val="24"/>
            <w:szCs w:val="24"/>
          </w:rPr>
          <w:t xml:space="preserve">Критери</w:t>
        </w:r>
      </w:hyperlink>
      <w:r>
        <w:rPr>
          <w:bCs/>
          <w:color w:val="auto"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color w:val="auto"/>
          <w:sz w:val="24"/>
          <w:szCs w:val="24"/>
        </w:rPr>
        <w:t xml:space="preserve">ункте 9</w:t>
      </w:r>
      <w:r>
        <w:rPr>
          <w:bCs/>
          <w:color w:val="auto"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color w:val="auto"/>
          <w:sz w:val="24"/>
          <w:szCs w:val="24"/>
        </w:rPr>
        <w:t xml:space="preserve">унктами</w:t>
      </w:r>
      <w:r>
        <w:rPr>
          <w:bCs/>
          <w:color w:val="auto"/>
          <w:sz w:val="24"/>
          <w:szCs w:val="24"/>
        </w:rPr>
        <w:t xml:space="preserve"> 9</w:t>
      </w:r>
      <w:r>
        <w:rPr>
          <w:bCs/>
          <w:color w:val="auto"/>
          <w:sz w:val="24"/>
          <w:szCs w:val="24"/>
        </w:rPr>
        <w:t xml:space="preserve">.1, 9</w:t>
      </w:r>
      <w:r>
        <w:rPr>
          <w:bCs/>
          <w:color w:val="auto"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color w:val="auto"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color w:val="auto"/>
          <w:sz w:val="24"/>
          <w:szCs w:val="24"/>
        </w:rPr>
        <w:t xml:space="preserve">от Договора путем направления уведомления </w:t>
      </w:r>
      <w:r>
        <w:rPr>
          <w:bCs/>
          <w:color w:val="auto"/>
          <w:sz w:val="24"/>
          <w:szCs w:val="24"/>
        </w:rPr>
        <w:t xml:space="preserve">об отказе от Договора (исполнения Договора) </w:t>
      </w:r>
      <w:r>
        <w:rPr>
          <w:bCs/>
          <w:color w:val="auto"/>
          <w:sz w:val="24"/>
          <w:szCs w:val="24"/>
        </w:rPr>
        <w:t xml:space="preserve">с указанием даты </w:t>
      </w:r>
      <w:r>
        <w:rPr>
          <w:bCs/>
          <w:color w:val="auto"/>
          <w:sz w:val="24"/>
          <w:szCs w:val="24"/>
        </w:rPr>
        <w:t xml:space="preserve">прекращения (</w:t>
      </w:r>
      <w:r>
        <w:rPr>
          <w:bCs/>
          <w:color w:val="auto"/>
          <w:sz w:val="24"/>
          <w:szCs w:val="24"/>
        </w:rPr>
        <w:t xml:space="preserve">расторжения</w:t>
      </w:r>
      <w:r>
        <w:rPr>
          <w:bCs/>
          <w:color w:val="auto"/>
          <w:sz w:val="24"/>
          <w:szCs w:val="24"/>
        </w:rPr>
        <w:t xml:space="preserve">) Договора,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которая</w:t>
      </w:r>
      <w:r>
        <w:rPr>
          <w:bCs/>
          <w:color w:val="auto"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color w:val="auto"/>
          <w:sz w:val="24"/>
          <w:szCs w:val="24"/>
        </w:rPr>
        <w:t xml:space="preserve"> такого уведомления</w:t>
      </w:r>
      <w:r>
        <w:rPr>
          <w:bCs/>
          <w:color w:val="auto"/>
          <w:sz w:val="24"/>
          <w:szCs w:val="24"/>
        </w:rPr>
        <w:t xml:space="preserve">. Договор счита</w:t>
      </w:r>
      <w:r>
        <w:rPr>
          <w:bCs/>
          <w:color w:val="auto"/>
          <w:sz w:val="24"/>
          <w:szCs w:val="24"/>
        </w:rPr>
        <w:t xml:space="preserve">ет</w:t>
      </w:r>
      <w:r>
        <w:rPr>
          <w:bCs/>
          <w:color w:val="auto"/>
          <w:sz w:val="24"/>
          <w:szCs w:val="24"/>
        </w:rPr>
        <w:t xml:space="preserve">ся </w:t>
      </w:r>
      <w:r>
        <w:rPr>
          <w:bCs/>
          <w:color w:val="auto"/>
          <w:sz w:val="24"/>
          <w:szCs w:val="24"/>
        </w:rPr>
        <w:t xml:space="preserve">прекращенным (</w:t>
      </w:r>
      <w:r>
        <w:rPr>
          <w:bCs/>
          <w:color w:val="auto"/>
          <w:sz w:val="24"/>
          <w:szCs w:val="24"/>
        </w:rPr>
        <w:t xml:space="preserve">расторгнутым</w:t>
      </w:r>
      <w:r>
        <w:rPr>
          <w:bCs/>
          <w:color w:val="auto"/>
          <w:sz w:val="24"/>
          <w:szCs w:val="24"/>
        </w:rPr>
        <w:t xml:space="preserve">)</w:t>
      </w:r>
      <w:r>
        <w:rPr>
          <w:bCs/>
          <w:color w:val="auto"/>
          <w:sz w:val="24"/>
          <w:szCs w:val="24"/>
        </w:rPr>
        <w:t xml:space="preserve"> с даты, указанной в </w:t>
      </w:r>
      <w:r>
        <w:rPr>
          <w:bCs/>
          <w:color w:val="auto"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color w:val="auto"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color w:val="auto"/>
          <w:sz w:val="24"/>
          <w:szCs w:val="24"/>
        </w:rPr>
        <w:t xml:space="preserve">письменных </w:t>
      </w:r>
      <w:r>
        <w:rPr>
          <w:bCs/>
          <w:color w:val="auto"/>
          <w:sz w:val="24"/>
          <w:szCs w:val="24"/>
        </w:rPr>
        <w:t xml:space="preserve">возражений Поставщика</w:t>
      </w:r>
      <w:r>
        <w:rPr>
          <w:bCs/>
          <w:color w:val="auto"/>
          <w:sz w:val="24"/>
          <w:szCs w:val="24"/>
        </w:rPr>
        <w:t xml:space="preserve">, представленных</w:t>
      </w:r>
      <w:r>
        <w:rPr>
          <w:bCs/>
          <w:color w:val="auto"/>
          <w:sz w:val="24"/>
          <w:szCs w:val="24"/>
        </w:rPr>
        <w:t xml:space="preserve"> до </w:t>
      </w:r>
      <w:r>
        <w:rPr>
          <w:bCs/>
          <w:color w:val="auto"/>
          <w:sz w:val="24"/>
          <w:szCs w:val="24"/>
        </w:rPr>
        <w:t xml:space="preserve">наступления указанной Покупателем </w:t>
      </w:r>
      <w:r>
        <w:rPr>
          <w:bCs/>
          <w:color w:val="auto"/>
          <w:sz w:val="24"/>
          <w:szCs w:val="24"/>
        </w:rPr>
        <w:t xml:space="preserve">даты расторжения.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Поставщик обяза</w:t>
      </w:r>
      <w:r>
        <w:rPr>
          <w:bCs/>
          <w:color w:val="auto"/>
          <w:sz w:val="24"/>
          <w:szCs w:val="24"/>
        </w:rPr>
        <w:t xml:space="preserve">н</w:t>
      </w:r>
      <w:r>
        <w:rPr>
          <w:bCs/>
          <w:color w:val="auto"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color w:val="auto"/>
          <w:sz w:val="24"/>
          <w:szCs w:val="24"/>
        </w:rPr>
        <w:t xml:space="preserve">дополнительно компенсировать Покупателю </w:t>
      </w:r>
      <w:r>
        <w:rPr>
          <w:bCs/>
          <w:color w:val="auto"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color w:val="auto"/>
          <w:sz w:val="24"/>
          <w:szCs w:val="24"/>
        </w:rPr>
        <w:t xml:space="preserve">пунктами 9</w:t>
      </w:r>
      <w:r>
        <w:rPr>
          <w:bCs/>
          <w:color w:val="auto"/>
          <w:sz w:val="24"/>
          <w:szCs w:val="24"/>
        </w:rPr>
        <w:t xml:space="preserve">.1, 9</w:t>
      </w:r>
      <w:r>
        <w:rPr>
          <w:bCs/>
          <w:color w:val="auto"/>
          <w:sz w:val="24"/>
          <w:szCs w:val="24"/>
        </w:rPr>
        <w:t xml:space="preserve">.2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Штраф, предусмотренный п</w:t>
      </w:r>
      <w:r>
        <w:rPr>
          <w:bCs/>
          <w:color w:val="auto"/>
          <w:sz w:val="24"/>
          <w:szCs w:val="24"/>
        </w:rPr>
        <w:t xml:space="preserve">унктом 9</w:t>
      </w:r>
      <w:r>
        <w:rPr>
          <w:bCs/>
          <w:color w:val="auto"/>
          <w:sz w:val="24"/>
          <w:szCs w:val="24"/>
        </w:rPr>
        <w:t xml:space="preserve">.4 Договора, оплачивается </w:t>
      </w:r>
      <w:r>
        <w:rPr>
          <w:bCs/>
          <w:color w:val="auto"/>
          <w:sz w:val="24"/>
          <w:szCs w:val="24"/>
        </w:rPr>
        <w:t xml:space="preserve">Поставщиком </w:t>
      </w:r>
      <w:r>
        <w:rPr>
          <w:bCs/>
          <w:color w:val="auto"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color w:val="auto"/>
          <w:sz w:val="24"/>
          <w:szCs w:val="24"/>
        </w:rPr>
        <w:t xml:space="preserve">письменного </w:t>
      </w:r>
      <w:r>
        <w:rPr>
          <w:bCs/>
          <w:color w:val="auto"/>
          <w:sz w:val="24"/>
          <w:szCs w:val="24"/>
        </w:rPr>
        <w:t xml:space="preserve">требования</w:t>
      </w:r>
      <w:r>
        <w:rPr>
          <w:bCs/>
          <w:color w:val="auto"/>
          <w:sz w:val="24"/>
          <w:szCs w:val="24"/>
        </w:rPr>
        <w:t xml:space="preserve"> Покупателя</w:t>
      </w:r>
      <w:r>
        <w:rPr>
          <w:bCs/>
          <w:color w:val="auto"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color w:val="auto"/>
          <w:sz w:val="24"/>
          <w:szCs w:val="24"/>
        </w:rPr>
        <w:t xml:space="preserve">вне зависимости о</w:t>
      </w:r>
      <w:r>
        <w:rPr>
          <w:bCs/>
          <w:color w:val="auto"/>
          <w:sz w:val="24"/>
          <w:szCs w:val="24"/>
        </w:rPr>
        <w:t xml:space="preserve">т </w:t>
      </w:r>
      <w:r>
        <w:rPr>
          <w:bCs/>
          <w:color w:val="auto"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color w:val="auto"/>
          <w:sz w:val="24"/>
          <w:szCs w:val="24"/>
        </w:rPr>
        <w:t xml:space="preserve"> Договора</w:t>
      </w:r>
      <w:r>
        <w:rPr>
          <w:bCs/>
          <w:color w:val="auto"/>
          <w:sz w:val="24"/>
          <w:szCs w:val="24"/>
        </w:rPr>
        <w:t xml:space="preserve">), предусмотренного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пунктом 9</w:t>
      </w:r>
      <w:r>
        <w:rPr>
          <w:bCs/>
          <w:color w:val="auto"/>
          <w:sz w:val="24"/>
          <w:szCs w:val="24"/>
        </w:rPr>
        <w:t xml:space="preserve">.3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color w:val="auto"/>
          <w:sz w:val="24"/>
          <w:szCs w:val="24"/>
        </w:rPr>
        <w:t xml:space="preserve">любых </w:t>
      </w:r>
      <w:r>
        <w:rPr>
          <w:bCs/>
          <w:color w:val="auto"/>
          <w:sz w:val="24"/>
          <w:szCs w:val="24"/>
        </w:rPr>
        <w:t xml:space="preserve">платежей</w:t>
      </w:r>
      <w:r>
        <w:rPr>
          <w:bCs/>
          <w:color w:val="auto"/>
          <w:sz w:val="24"/>
          <w:szCs w:val="24"/>
        </w:rPr>
        <w:t xml:space="preserve"> по Договору</w:t>
      </w:r>
      <w:r>
        <w:rPr>
          <w:bCs/>
          <w:color w:val="auto"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color w:val="auto"/>
          <w:sz w:val="24"/>
          <w:szCs w:val="24"/>
        </w:rPr>
        <w:t xml:space="preserve">Поставщиком </w:t>
      </w:r>
      <w:r>
        <w:rPr>
          <w:bCs/>
          <w:color w:val="auto"/>
          <w:sz w:val="24"/>
          <w:szCs w:val="24"/>
        </w:rPr>
        <w:t xml:space="preserve">штрафа, предусмотренного п</w:t>
      </w:r>
      <w:r>
        <w:rPr>
          <w:bCs/>
          <w:color w:val="auto"/>
          <w:sz w:val="24"/>
          <w:szCs w:val="24"/>
        </w:rPr>
        <w:t xml:space="preserve">унктом 9</w:t>
      </w:r>
      <w:r>
        <w:rPr>
          <w:bCs/>
          <w:color w:val="auto"/>
          <w:sz w:val="24"/>
          <w:szCs w:val="24"/>
        </w:rPr>
        <w:t xml:space="preserve">.4 Договора</w:t>
      </w:r>
      <w:r>
        <w:rPr>
          <w:bCs/>
          <w:color w:val="auto"/>
          <w:sz w:val="24"/>
          <w:szCs w:val="24"/>
        </w:rPr>
        <w:t xml:space="preserve">. П</w:t>
      </w:r>
      <w:r>
        <w:rPr>
          <w:bCs/>
          <w:color w:val="auto"/>
          <w:sz w:val="24"/>
          <w:szCs w:val="24"/>
        </w:rPr>
        <w:t xml:space="preserve">ри </w:t>
      </w:r>
      <w:r>
        <w:rPr>
          <w:bCs/>
          <w:color w:val="auto"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Независимо от других положен</w:t>
      </w:r>
      <w:r>
        <w:rPr>
          <w:bCs/>
          <w:color w:val="auto"/>
          <w:sz w:val="24"/>
          <w:szCs w:val="24"/>
        </w:rPr>
        <w:t xml:space="preserve">ий Договора, </w:t>
      </w:r>
      <w:r>
        <w:rPr>
          <w:bCs/>
          <w:color w:val="auto"/>
          <w:sz w:val="24"/>
          <w:szCs w:val="24"/>
        </w:rPr>
        <w:t xml:space="preserve">положения пунктов</w:t>
      </w:r>
      <w:r>
        <w:rPr>
          <w:bCs/>
          <w:color w:val="auto"/>
          <w:sz w:val="24"/>
          <w:szCs w:val="24"/>
        </w:rPr>
        <w:t xml:space="preserve"> 9</w:t>
      </w:r>
      <w:r>
        <w:rPr>
          <w:bCs/>
          <w:color w:val="auto"/>
          <w:sz w:val="24"/>
          <w:szCs w:val="24"/>
        </w:rPr>
        <w:t xml:space="preserve">.4, 9</w:t>
      </w:r>
      <w:r>
        <w:rPr>
          <w:bCs/>
          <w:color w:val="auto"/>
          <w:sz w:val="24"/>
          <w:szCs w:val="24"/>
        </w:rPr>
        <w:t xml:space="preserve">.5 </w:t>
      </w:r>
      <w:r>
        <w:rPr>
          <w:bCs/>
          <w:color w:val="auto"/>
          <w:sz w:val="24"/>
          <w:szCs w:val="24"/>
        </w:rPr>
        <w:t xml:space="preserve">Договора </w:t>
      </w:r>
      <w:r>
        <w:rPr>
          <w:bCs/>
          <w:color w:val="auto"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color w:val="auto"/>
          <w:sz w:val="24"/>
          <w:szCs w:val="24"/>
        </w:rPr>
        <w:t xml:space="preserve">его прекращения (расторжения) или исполнения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Заверения</w:t>
      </w:r>
      <w:r>
        <w:rPr>
          <w:b/>
          <w:color w:val="auto"/>
          <w:sz w:val="24"/>
          <w:szCs w:val="24"/>
        </w:rPr>
        <w:t xml:space="preserve"> Сторон</w:t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Каждая</w:t>
      </w:r>
      <w:r>
        <w:rPr>
          <w:color w:val="auto"/>
          <w:sz w:val="24"/>
          <w:szCs w:val="24"/>
        </w:rPr>
        <w:t xml:space="preserve"> из Сторон заявляет и подтверждает другой Стороне, что: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6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</w:rPr>
        <w:t xml:space="preserve">она является юридическим л</w:t>
      </w:r>
      <w:r>
        <w:rPr>
          <w:color w:val="auto"/>
          <w:sz w:val="24"/>
          <w:szCs w:val="24"/>
          <w:highlight w:val="none"/>
        </w:rPr>
        <w:t xml:space="preserve">ицом/ </w:t>
      </w:r>
      <w:r>
        <w:rPr>
          <w:color w:val="auto"/>
          <w:sz w:val="24"/>
          <w:szCs w:val="24"/>
          <w:highlight w:val="none"/>
        </w:rPr>
        <w:t xml:space="preserve">индивидуальным предпринимателем</w:t>
      </w:r>
      <w:r>
        <w:rPr>
          <w:color w:val="auto"/>
          <w:sz w:val="24"/>
          <w:szCs w:val="24"/>
          <w:highlight w:val="none"/>
        </w:rPr>
        <w:t xml:space="preserve">, надлежащим образом учрежденным </w:t>
      </w:r>
      <w:r>
        <w:rPr>
          <w:color w:val="auto"/>
          <w:sz w:val="24"/>
          <w:szCs w:val="24"/>
          <w:highlight w:val="non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6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она обладает полной правоспособностью на заключение Договора </w:t>
      </w:r>
      <w:r>
        <w:rPr>
          <w:color w:val="auto"/>
          <w:sz w:val="24"/>
          <w:szCs w:val="24"/>
          <w:highlight w:val="none"/>
        </w:rPr>
        <w:br/>
        <w:t xml:space="preserve">и исполнение всех своих обязательств, возникающих из Договора или в связи с ним;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6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она получила все корпоративные одобрения Договора органами управления </w:t>
      </w:r>
      <w:r>
        <w:rPr>
          <w:color w:val="auto"/>
          <w:sz w:val="24"/>
          <w:szCs w:val="24"/>
          <w:highlight w:val="non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color w:val="auto"/>
          <w:sz w:val="24"/>
          <w:szCs w:val="24"/>
          <w:highlight w:val="none"/>
        </w:rPr>
        <w:br/>
        <w:t xml:space="preserve">и иных лиц</w:t>
      </w:r>
      <w:r>
        <w:rPr>
          <w:color w:val="auto"/>
          <w:sz w:val="24"/>
          <w:szCs w:val="24"/>
          <w:highlight w:val="none"/>
        </w:rPr>
        <w:t xml:space="preserve">,</w:t>
      </w:r>
      <w:r>
        <w:rPr>
          <w:color w:val="auto"/>
          <w:sz w:val="24"/>
          <w:szCs w:val="24"/>
          <w:highlight w:val="none"/>
        </w:rPr>
        <w:t xml:space="preserve"> необходимые для заключения и исполнения Договора;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6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6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color w:val="auto"/>
          <w:sz w:val="24"/>
          <w:szCs w:val="24"/>
          <w:highlight w:val="none"/>
        </w:rPr>
        <w:br/>
        <w:t xml:space="preserve">или в связи с ним.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Поставщик </w:t>
      </w:r>
      <w:r>
        <w:rPr>
          <w:color w:val="auto"/>
          <w:sz w:val="24"/>
          <w:szCs w:val="24"/>
          <w:highlight w:val="none"/>
        </w:rPr>
        <w:t xml:space="preserve">заявляет и заверяет </w:t>
      </w:r>
      <w:r>
        <w:rPr>
          <w:color w:val="auto"/>
          <w:sz w:val="24"/>
          <w:szCs w:val="24"/>
          <w:highlight w:val="none"/>
        </w:rPr>
        <w:t xml:space="preserve">Покупател</w:t>
      </w:r>
      <w:r>
        <w:rPr>
          <w:color w:val="auto"/>
          <w:sz w:val="24"/>
          <w:szCs w:val="24"/>
          <w:highlight w:val="none"/>
        </w:rPr>
        <w:t xml:space="preserve">я</w:t>
      </w:r>
      <w:r>
        <w:rPr>
          <w:color w:val="auto"/>
          <w:sz w:val="24"/>
          <w:szCs w:val="24"/>
          <w:highlight w:val="none"/>
        </w:rPr>
        <w:t xml:space="preserve"> в том, что на момент заключения Договора: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учредителем</w:t>
      </w:r>
      <w:r>
        <w:rPr>
          <w:color w:val="auto"/>
          <w:sz w:val="24"/>
          <w:szCs w:val="24"/>
          <w:highlight w:val="none"/>
        </w:rPr>
        <w:t xml:space="preserve">/ учредителями </w:t>
      </w:r>
      <w:r>
        <w:rPr>
          <w:color w:val="auto"/>
          <w:sz w:val="24"/>
          <w:szCs w:val="24"/>
          <w:highlight w:val="none"/>
        </w:rPr>
        <w:t xml:space="preserve">Поставщика</w:t>
      </w:r>
      <w:r>
        <w:rPr>
          <w:color w:val="auto"/>
          <w:sz w:val="24"/>
          <w:szCs w:val="24"/>
          <w:highlight w:val="none"/>
        </w:rPr>
        <w:t xml:space="preserve"> являются лица, не я</w:t>
      </w:r>
      <w:r>
        <w:rPr>
          <w:color w:val="auto"/>
          <w:sz w:val="24"/>
          <w:szCs w:val="24"/>
          <w:highlight w:val="none"/>
        </w:rPr>
        <w:t xml:space="preserve">вляющиеся массовыми учредителем</w:t>
      </w:r>
      <w:r>
        <w:rPr>
          <w:color w:val="auto"/>
          <w:sz w:val="24"/>
          <w:szCs w:val="24"/>
          <w:highlight w:val="none"/>
        </w:rPr>
        <w:t xml:space="preserve">/ учредителями;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руководителем </w:t>
      </w:r>
      <w:r>
        <w:rPr>
          <w:color w:val="auto"/>
          <w:sz w:val="24"/>
          <w:szCs w:val="24"/>
          <w:highlight w:val="none"/>
        </w:rPr>
        <w:t xml:space="preserve">Поставщика</w:t>
      </w:r>
      <w:r>
        <w:rPr>
          <w:color w:val="auto"/>
          <w:sz w:val="24"/>
          <w:szCs w:val="24"/>
          <w:highlight w:val="none"/>
        </w:rPr>
        <w:t xml:space="preserve"> явля</w:t>
      </w:r>
      <w:r>
        <w:rPr>
          <w:color w:val="auto"/>
          <w:sz w:val="24"/>
          <w:szCs w:val="24"/>
          <w:highlight w:val="none"/>
        </w:rPr>
        <w:t xml:space="preserve">ется лицо, не являющееся массовым руководителем;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Поставщик </w:t>
      </w:r>
      <w:r>
        <w:rPr>
          <w:color w:val="auto"/>
          <w:sz w:val="24"/>
          <w:szCs w:val="24"/>
          <w:highlight w:val="non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своевременно и в полном объеме уплачивает налоги и сборы </w:t>
      </w:r>
      <w:r>
        <w:rPr>
          <w:color w:val="auto"/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7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color w:val="auto"/>
          <w:sz w:val="24"/>
          <w:szCs w:val="24"/>
        </w:rPr>
        <w:br/>
        <w:t xml:space="preserve">в соответстви</w:t>
      </w:r>
      <w:r>
        <w:rPr>
          <w:color w:val="auto"/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color w:val="auto"/>
          <w:sz w:val="24"/>
          <w:szCs w:val="24"/>
        </w:rPr>
        <w:t xml:space="preserve">Поставщика</w:t>
      </w:r>
      <w:r>
        <w:rPr>
          <w:color w:val="auto"/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7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тщательно изучил всю информацию, связанную с Договором, </w:t>
      </w:r>
      <w:r>
        <w:rPr>
          <w:color w:val="auto"/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color w:val="auto"/>
          <w:sz w:val="24"/>
          <w:szCs w:val="24"/>
        </w:rPr>
        <w:t xml:space="preserve">Товара</w:t>
      </w:r>
      <w:r>
        <w:rPr>
          <w:color w:val="auto"/>
          <w:sz w:val="24"/>
          <w:szCs w:val="24"/>
        </w:rPr>
        <w:t xml:space="preserve">, полностью ознакомлен со всеми условиями </w:t>
      </w:r>
      <w:r>
        <w:rPr>
          <w:color w:val="auto"/>
          <w:sz w:val="24"/>
          <w:szCs w:val="24"/>
        </w:rPr>
        <w:t xml:space="preserve">поставки Товара</w:t>
      </w:r>
      <w:r>
        <w:rPr>
          <w:color w:val="auto"/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7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своевременно и в полном объеме в соответствии </w:t>
      </w:r>
      <w:r>
        <w:rPr>
          <w:color w:val="auto"/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7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вся информация, предоставленная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ю</w:t>
      </w:r>
      <w:r>
        <w:rPr>
          <w:color w:val="auto"/>
          <w:sz w:val="24"/>
          <w:szCs w:val="24"/>
        </w:rPr>
        <w:t xml:space="preserve">, является достоверной, полной </w:t>
      </w:r>
      <w:r>
        <w:rPr>
          <w:color w:val="auto"/>
          <w:sz w:val="24"/>
          <w:szCs w:val="24"/>
        </w:rPr>
        <w:br/>
        <w:t xml:space="preserve">и точной, и </w:t>
      </w:r>
      <w:r>
        <w:rPr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color w:val="auto"/>
          <w:sz w:val="24"/>
          <w:szCs w:val="24"/>
        </w:rPr>
        <w:br/>
        <w:t xml:space="preserve">бы негативно повлиять на решение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я</w:t>
      </w:r>
      <w:r>
        <w:rPr>
          <w:color w:val="auto"/>
          <w:sz w:val="24"/>
          <w:szCs w:val="24"/>
        </w:rPr>
        <w:t xml:space="preserve"> заключить Договор на указанных в нем условиях.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jc w:val="both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color w:val="auto"/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случае</w:t>
      </w:r>
      <w:r>
        <w:rPr>
          <w:color w:val="auto"/>
          <w:sz w:val="24"/>
          <w:szCs w:val="24"/>
        </w:rPr>
        <w:t xml:space="preserve">,</w:t>
      </w:r>
      <w:r>
        <w:rPr>
          <w:color w:val="auto"/>
          <w:sz w:val="24"/>
          <w:szCs w:val="24"/>
        </w:rPr>
        <w:t xml:space="preserve"> если </w:t>
      </w:r>
      <w:r>
        <w:rPr>
          <w:bCs/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при заключении Договора предоставил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ю</w:t>
      </w:r>
      <w:r>
        <w:rPr>
          <w:color w:val="auto"/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color w:val="auto"/>
          <w:sz w:val="24"/>
          <w:szCs w:val="24"/>
        </w:rPr>
        <w:t xml:space="preserve">Договора </w:t>
      </w:r>
      <w:r>
        <w:rPr>
          <w:color w:val="auto"/>
          <w:sz w:val="24"/>
          <w:szCs w:val="24"/>
        </w:rPr>
        <w:t xml:space="preserve">обстоятельств, </w:t>
      </w:r>
      <w:r>
        <w:rPr>
          <w:color w:val="auto"/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color w:val="auto"/>
          <w:sz w:val="24"/>
          <w:szCs w:val="24"/>
        </w:rPr>
        <w:t xml:space="preserve">Поставщик </w:t>
      </w:r>
      <w:r>
        <w:rPr>
          <w:color w:val="auto"/>
          <w:sz w:val="24"/>
          <w:szCs w:val="24"/>
        </w:rPr>
        <w:t xml:space="preserve">обязан </w:t>
      </w:r>
      <w:r>
        <w:rPr>
          <w:color w:val="auto"/>
          <w:sz w:val="24"/>
          <w:szCs w:val="24"/>
        </w:rPr>
        <w:br/>
        <w:t xml:space="preserve">по письменному требованию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я</w:t>
      </w:r>
      <w:r>
        <w:rPr>
          <w:color w:val="auto"/>
          <w:sz w:val="24"/>
          <w:szCs w:val="24"/>
        </w:rPr>
        <w:t xml:space="preserve"> уплатить последнему штраф в размере 5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(пят</w:t>
      </w:r>
      <w:r>
        <w:rPr>
          <w:color w:val="auto"/>
          <w:sz w:val="24"/>
          <w:szCs w:val="24"/>
        </w:rPr>
        <w:t xml:space="preserve">и</w:t>
      </w:r>
      <w:r>
        <w:rPr>
          <w:color w:val="auto"/>
          <w:sz w:val="24"/>
          <w:szCs w:val="24"/>
        </w:rPr>
        <w:t xml:space="preserve">) </w:t>
      </w:r>
      <w:r>
        <w:rPr>
          <w:color w:val="auto"/>
          <w:sz w:val="24"/>
          <w:szCs w:val="24"/>
        </w:rPr>
        <w:t xml:space="preserve">процентов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от Цены Договора, указанной в п</w:t>
      </w:r>
      <w:r>
        <w:rPr>
          <w:color w:val="auto"/>
          <w:sz w:val="24"/>
          <w:szCs w:val="24"/>
        </w:rPr>
        <w:t xml:space="preserve">ункте </w:t>
      </w:r>
      <w:r>
        <w:rPr>
          <w:color w:val="auto"/>
          <w:sz w:val="24"/>
          <w:szCs w:val="24"/>
        </w:rPr>
        <w:t xml:space="preserve">2</w:t>
      </w:r>
      <w:r>
        <w:rPr>
          <w:color w:val="auto"/>
          <w:sz w:val="24"/>
          <w:szCs w:val="24"/>
        </w:rPr>
        <w:t xml:space="preserve">.1 Договора.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color w:val="auto"/>
          <w:sz w:val="24"/>
          <w:szCs w:val="24"/>
        </w:rPr>
        <w:t xml:space="preserve">Договора </w:t>
      </w:r>
      <w:r>
        <w:rPr>
          <w:color w:val="auto"/>
          <w:sz w:val="24"/>
          <w:szCs w:val="24"/>
        </w:rPr>
        <w:t xml:space="preserve">обстоятельств в значительной степени лишает получ</w:t>
      </w:r>
      <w:r>
        <w:rPr>
          <w:color w:val="auto"/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П</w:t>
      </w:r>
      <w:r>
        <w:rPr>
          <w:b/>
          <w:color w:val="auto"/>
          <w:sz w:val="24"/>
          <w:szCs w:val="24"/>
        </w:rPr>
        <w:t xml:space="preserve">рекращение (расторжение) Договора</w:t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0070c0"/>
          <w:sz w:val="24"/>
          <w:szCs w:val="24"/>
        </w:rPr>
      </w:pPr>
      <w:r>
        <w:rPr>
          <w:color w:val="auto"/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13</w:t>
      </w:r>
      <w:r>
        <w:rPr>
          <w:color w:val="auto"/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color w:val="auto"/>
          <w:spacing w:val="2"/>
          <w:sz w:val="24"/>
          <w:szCs w:val="24"/>
        </w:rPr>
        <w:t xml:space="preserve">–</w:t>
      </w:r>
      <w:r>
        <w:rPr>
          <w:color w:val="auto"/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color w:val="auto"/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color w:val="auto"/>
          <w:sz w:val="24"/>
          <w:szCs w:val="24"/>
        </w:rPr>
        <w:t xml:space="preserve">предполагаемо</w:t>
      </w:r>
      <w:r>
        <w:rPr>
          <w:color w:val="auto"/>
          <w:sz w:val="24"/>
          <w:szCs w:val="24"/>
        </w:rPr>
        <w:t xml:space="preserve">й даты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расторжения </w:t>
      </w:r>
      <w:r>
        <w:rPr>
          <w:color w:val="auto"/>
          <w:sz w:val="24"/>
          <w:szCs w:val="24"/>
        </w:rPr>
        <w:t xml:space="preserve">Договора. </w:t>
      </w:r>
      <w:r>
        <w:rPr>
          <w:color w:val="auto"/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color w:val="auto"/>
        </w:rPr>
      </w:pPr>
      <w:r>
        <w:rPr>
          <w:color w:val="auto"/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</w:rPr>
      </w:r>
      <w:r>
        <w:rPr>
          <w:color w:val="auto"/>
        </w:rPr>
      </w:r>
    </w:p>
    <w:p>
      <w:pPr>
        <w:pStyle w:val="80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color w:val="auto"/>
        </w:rPr>
      </w:pPr>
      <w:r>
        <w:rPr>
          <w:color w:val="auto"/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>
        <w:rPr>
          <w:color w:val="auto"/>
        </w:rPr>
      </w:r>
      <w:r>
        <w:rPr>
          <w:color w:val="auto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color w:val="0070c0"/>
          <w:highlight w:val="none"/>
        </w:rPr>
      </w:pPr>
      <w:r>
        <w:rPr>
          <w:color w:val="auto"/>
          <w:highlight w:val="none"/>
        </w:rPr>
        <w:t xml:space="preserve">нарушение Поставщиком общего срока поставки продукции по Договору, а также промежуточных сроков поставки продукции</w:t>
      </w:r>
      <w:r>
        <w:rPr>
          <w:color w:val="auto"/>
          <w:highlight w:val="none"/>
        </w:rPr>
        <w:t xml:space="preserve"> (партий продукции)</w:t>
      </w:r>
      <w:r>
        <w:rPr>
          <w:color w:val="auto"/>
          <w:highlight w:val="none"/>
        </w:rPr>
        <w:t xml:space="preserve">, установленных </w:t>
      </w:r>
      <w:r>
        <w:rPr>
          <w:color w:val="auto"/>
          <w:highlight w:val="none"/>
        </w:rPr>
        <w:t xml:space="preserve">Заявками Покупателя</w:t>
      </w:r>
      <w:r>
        <w:rPr>
          <w:color w:val="auto"/>
          <w:highlight w:val="none"/>
        </w:rPr>
        <w:t xml:space="preserve">, более чем на </w:t>
      </w:r>
      <w:r>
        <w:rPr>
          <w:color w:val="auto"/>
          <w:highlight w:val="none"/>
        </w:rPr>
        <w:t xml:space="preserve">60</w:t>
      </w:r>
      <w:r>
        <w:rPr>
          <w:color w:val="auto"/>
          <w:highlight w:val="none"/>
        </w:rPr>
        <w:t xml:space="preserve"> (шестьдесят</w:t>
      </w:r>
      <w:r>
        <w:rPr>
          <w:color w:val="auto"/>
          <w:highlight w:val="none"/>
        </w:rPr>
        <w:t xml:space="preserve">) календарных дней по причинам, не зависящим от Покупателя;</w:t>
      </w:r>
      <w:r>
        <w:rPr>
          <w:color w:val="0070c0"/>
          <w:highlight w:val="none"/>
        </w:rPr>
        <w:t xml:space="preserve"> </w:t>
      </w:r>
      <w:r>
        <w:rPr>
          <w:color w:val="0070c0"/>
          <w:highlight w:val="none"/>
        </w:rPr>
      </w:r>
      <w:r>
        <w:rPr>
          <w:color w:val="0070c0"/>
          <w:highlight w:val="none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color w:val="0070c0"/>
        </w:rPr>
      </w:pPr>
      <w:r>
        <w:rPr>
          <w:color w:val="auto"/>
        </w:rPr>
        <w:t xml:space="preserve">несоблюдение Поставщиком требований к качеству продукции, если исправление выявленных Покупателем недостатков (дефектов) продукции влечет нарушение сроков поставки продукции более чем на </w:t>
      </w:r>
      <w:r>
        <w:rPr>
          <w:color w:val="auto"/>
        </w:rPr>
        <w:t xml:space="preserve">60 (шестьдесят</w:t>
      </w:r>
      <w:r>
        <w:rPr>
          <w:color w:val="auto"/>
        </w:rPr>
        <w:t xml:space="preserve">) календарных дней</w:t>
      </w:r>
      <w:r>
        <w:rPr>
          <w:color w:val="auto"/>
        </w:rPr>
        <w:t xml:space="preserve">,</w:t>
      </w:r>
      <w:r>
        <w:rPr>
          <w:color w:val="auto"/>
        </w:rPr>
        <w:t xml:space="preserve"> либо такие недостатки (дефекты) являются неустранимыми;</w:t>
      </w:r>
      <w:r>
        <w:rPr>
          <w:color w:val="auto"/>
        </w:rPr>
        <w:t xml:space="preserve"> </w:t>
      </w:r>
      <w:r>
        <w:rPr>
          <w:color w:val="0070c0"/>
        </w:rPr>
      </w:r>
      <w:r>
        <w:rPr>
          <w:color w:val="0070c0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color w:val="0070c0"/>
          <w:highlight w:val="none"/>
        </w:rPr>
      </w:pPr>
      <w:r>
        <w:rPr>
          <w:color w:val="auto"/>
        </w:rPr>
        <w:t xml:space="preserve">наложение ареста на имущество Поставщика, введение арбитражным судом про</w:t>
      </w:r>
      <w:r>
        <w:rPr>
          <w:color w:val="auto"/>
          <w:highlight w:val="none"/>
        </w:rPr>
        <w:t xml:space="preserve">цедуры несостоятельности (банкротства) в отношении Поставщика; </w:t>
      </w:r>
      <w:r>
        <w:rPr>
          <w:color w:val="0070c0"/>
          <w:highlight w:val="none"/>
        </w:rPr>
      </w:r>
      <w:r>
        <w:rPr>
          <w:color w:val="0070c0"/>
          <w:highlight w:val="none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color w:val="auto"/>
          <w:highlight w:val="none"/>
        </w:rPr>
      </w:pPr>
      <w:r>
        <w:rPr>
          <w:color w:val="auto"/>
          <w:highlight w:val="non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color w:val="auto"/>
          <w:highlight w:val="none"/>
        </w:rPr>
        <w:t xml:space="preserve">д</w:t>
      </w:r>
      <w:r>
        <w:rPr>
          <w:color w:val="auto"/>
          <w:highlight w:val="none"/>
        </w:rPr>
        <w:t xml:space="preserve">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10</w:t>
      </w:r>
      <w:r>
        <w:rPr>
          <w:color w:val="auto"/>
          <w:highlight w:val="none"/>
        </w:rPr>
        <w:t xml:space="preserve"> Договора, и имеющих существенное значение для его заключения и исполнения</w:t>
      </w:r>
      <w:r>
        <w:rPr>
          <w:color w:val="auto"/>
          <w:highlight w:val="none"/>
        </w:rPr>
        <w:t xml:space="preserve">.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color w:val="auto"/>
        </w:rPr>
      </w:pPr>
      <w:r>
        <w:rPr>
          <w:color w:val="auto"/>
        </w:rPr>
        <w:t xml:space="preserve">В случае отказа Покупателя от Договора в случаях, предусмотренных пунктами 11</w:t>
      </w:r>
      <w:r>
        <w:rPr>
          <w:color w:val="auto"/>
        </w:rPr>
        <w:t xml:space="preserve">.</w:t>
      </w:r>
      <w:r>
        <w:rPr>
          <w:color w:val="auto"/>
        </w:rPr>
        <w:t xml:space="preserve">2</w:t>
      </w:r>
      <w:r>
        <w:rPr>
          <w:color w:val="auto"/>
        </w:rPr>
        <w:t xml:space="preserve">, 11</w:t>
      </w:r>
      <w:r>
        <w:rPr>
          <w:color w:val="auto"/>
        </w:rPr>
        <w:t xml:space="preserve">.</w:t>
      </w:r>
      <w:r>
        <w:rPr>
          <w:color w:val="auto"/>
        </w:rPr>
        <w:t xml:space="preserve">3</w:t>
      </w:r>
      <w:r>
        <w:rPr>
          <w:color w:val="auto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color w:val="auto"/>
        </w:rPr>
      </w:r>
      <w:r>
        <w:rPr>
          <w:color w:val="auto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color w:val="auto"/>
        </w:rPr>
      </w:pPr>
      <w:r>
        <w:rPr>
          <w:color w:val="auto"/>
        </w:rPr>
        <w:t xml:space="preserve">С даты прекращения (расторжения) Договора </w:t>
      </w:r>
      <w:r>
        <w:rPr>
          <w:color w:val="auto"/>
        </w:rPr>
        <w:t xml:space="preserve">Поставщик </w:t>
      </w:r>
      <w:r>
        <w:rPr>
          <w:color w:val="auto"/>
        </w:rPr>
        <w:t xml:space="preserve">обязан прекратить </w:t>
      </w:r>
      <w:r>
        <w:rPr>
          <w:color w:val="auto"/>
        </w:rPr>
        <w:t xml:space="preserve">поставку продукции</w:t>
      </w:r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color w:val="auto"/>
        </w:rPr>
      </w:pPr>
      <w:r>
        <w:rPr>
          <w:color w:val="auto"/>
        </w:rPr>
        <w:t xml:space="preserve">При прекращении (расторжении) Договора по основаниям, указанным </w:t>
      </w:r>
      <w:r>
        <w:rPr>
          <w:color w:val="auto"/>
        </w:rPr>
        <w:br/>
        <w:t xml:space="preserve">в настоящем разделе</w:t>
      </w:r>
      <w:r>
        <w:rPr>
          <w:color w:val="auto"/>
        </w:rPr>
        <w:t xml:space="preserve"> Договора</w:t>
      </w:r>
      <w:r>
        <w:rPr>
          <w:color w:val="auto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rPr>
          <w:color w:val="auto"/>
        </w:rPr>
        <w:t xml:space="preserve">м</w:t>
      </w:r>
      <w:r>
        <w:rPr>
          <w:color w:val="auto"/>
        </w:rPr>
        <w:t xml:space="preserve"> обязательств</w:t>
      </w:r>
      <w:r>
        <w:rPr>
          <w:color w:val="auto"/>
        </w:rPr>
        <w:t xml:space="preserve">ам</w:t>
      </w:r>
      <w:r>
        <w:rPr>
          <w:color w:val="auto"/>
        </w:rPr>
        <w:t xml:space="preserve"> </w:t>
      </w:r>
      <w:r>
        <w:rPr>
          <w:color w:val="auto"/>
        </w:rPr>
        <w:t xml:space="preserve">Поставщика</w:t>
      </w:r>
      <w:r>
        <w:rPr>
          <w:color w:val="auto"/>
        </w:rPr>
        <w:t xml:space="preserve"> в соответствии с разделом </w:t>
      </w:r>
      <w:r>
        <w:rPr>
          <w:color w:val="auto"/>
        </w:rPr>
        <w:t xml:space="preserve">5</w:t>
      </w:r>
      <w:bookmarkStart w:id="0" w:name="undefined"/>
      <w:r>
        <w:rPr>
          <w:color w:val="auto"/>
        </w:rPr>
      </w:r>
      <w:bookmarkEnd w:id="0"/>
      <w:r>
        <w:rPr>
          <w:color w:val="auto"/>
        </w:rPr>
        <w:t xml:space="preserve"> Договора, а также обязательств </w:t>
      </w:r>
      <w:r>
        <w:rPr>
          <w:color w:val="auto"/>
        </w:rPr>
        <w:t xml:space="preserve">Поставщика</w:t>
      </w:r>
      <w:r>
        <w:rPr>
          <w:color w:val="auto"/>
        </w:rPr>
        <w:t xml:space="preserve"> по </w:t>
      </w:r>
      <w:r>
        <w:rPr>
          <w:color w:val="auto"/>
        </w:rPr>
        <w:t xml:space="preserve">оплате </w:t>
      </w:r>
      <w:r>
        <w:rPr>
          <w:color w:val="auto"/>
        </w:rPr>
        <w:t xml:space="preserve">неустойки, штрафов</w:t>
      </w:r>
      <w:r>
        <w:rPr>
          <w:color w:val="auto"/>
        </w:rPr>
        <w:t xml:space="preserve">, возмещению</w:t>
      </w:r>
      <w:r>
        <w:rPr>
          <w:color w:val="auto"/>
        </w:rPr>
        <w:t xml:space="preserve"> убытков в случаях и размерах, предусмотренных Договором.</w:t>
      </w:r>
      <w:r>
        <w:rPr>
          <w:color w:val="auto"/>
        </w:rPr>
      </w:r>
      <w:r>
        <w:rPr>
          <w:color w:val="auto"/>
        </w:rPr>
      </w:r>
    </w:p>
    <w:p>
      <w:pPr>
        <w:pStyle w:val="80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Разрешение споров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color w:val="auto"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Споры, указанные в п</w:t>
      </w:r>
      <w:r>
        <w:rPr>
          <w:bCs/>
          <w:color w:val="auto"/>
          <w:sz w:val="24"/>
          <w:szCs w:val="24"/>
        </w:rPr>
        <w:t xml:space="preserve">ункте </w:t>
      </w:r>
      <w:r>
        <w:rPr>
          <w:bCs/>
          <w:color w:val="auto"/>
          <w:sz w:val="24"/>
          <w:szCs w:val="24"/>
        </w:rPr>
        <w:t xml:space="preserve">12</w:t>
      </w:r>
      <w:r>
        <w:rPr>
          <w:bCs/>
          <w:color w:val="auto"/>
          <w:sz w:val="24"/>
          <w:szCs w:val="24"/>
        </w:rPr>
        <w:t xml:space="preserve">.1</w:t>
      </w:r>
      <w:r>
        <w:rPr>
          <w:bCs/>
          <w:color w:val="auto"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color w:val="auto"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color w:val="auto"/>
          <w:sz w:val="24"/>
          <w:szCs w:val="24"/>
        </w:rPr>
        <w:t xml:space="preserve">.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Сторонами прим</w:t>
      </w:r>
      <w:r>
        <w:rPr>
          <w:bCs/>
          <w:color w:val="auto"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color w:val="auto"/>
          <w:sz w:val="24"/>
          <w:szCs w:val="24"/>
        </w:rPr>
        <w:t xml:space="preserve">унктом </w:t>
      </w:r>
      <w:r>
        <w:rPr>
          <w:bCs/>
          <w:color w:val="auto"/>
          <w:sz w:val="24"/>
          <w:szCs w:val="24"/>
        </w:rPr>
        <w:t xml:space="preserve">13</w:t>
      </w:r>
      <w:r>
        <w:rPr>
          <w:bCs/>
          <w:color w:val="auto"/>
          <w:sz w:val="24"/>
          <w:szCs w:val="24"/>
        </w:rPr>
        <w:t xml:space="preserve">.7 Договора.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color w:val="auto"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color w:val="auto"/>
          <w:sz w:val="24"/>
          <w:szCs w:val="24"/>
        </w:rPr>
        <w:br/>
        <w:t xml:space="preserve">с иском в суд.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color w:val="0070c0"/>
          <w:sz w:val="24"/>
          <w:szCs w:val="24"/>
        </w:rPr>
      </w:pP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Заключительные положения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t xml:space="preserve">по 31.01.2027, а в части не исполненных обязательств - до</w:t>
      </w:r>
      <w:r>
        <w:rPr>
          <w:color w:val="auto"/>
          <w:sz w:val="24"/>
          <w:szCs w:val="24"/>
        </w:rPr>
        <w:t xml:space="preserve"> полного </w:t>
      </w:r>
      <w:r>
        <w:rPr>
          <w:color w:val="auto"/>
          <w:sz w:val="24"/>
          <w:szCs w:val="24"/>
        </w:rPr>
        <w:t xml:space="preserve">их </w:t>
      </w:r>
      <w:r>
        <w:rPr>
          <w:color w:val="auto"/>
          <w:sz w:val="24"/>
          <w:szCs w:val="24"/>
        </w:rPr>
        <w:t xml:space="preserve">исполнения </w:t>
      </w:r>
      <w:r>
        <w:rPr>
          <w:color w:val="auto"/>
          <w:sz w:val="24"/>
          <w:szCs w:val="24"/>
        </w:rPr>
        <w:t xml:space="preserve">Сторонами.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13</w:t>
      </w:r>
      <w:r>
        <w:rPr>
          <w:color w:val="auto"/>
          <w:sz w:val="24"/>
          <w:szCs w:val="24"/>
        </w:rPr>
        <w:t xml:space="preserve">.6 Договора.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color w:val="auto"/>
          <w:sz w:val="24"/>
          <w:szCs w:val="24"/>
        </w:rPr>
        <w:t xml:space="preserve">неотъемлемой частью </w:t>
      </w:r>
      <w:r>
        <w:rPr>
          <w:color w:val="auto"/>
          <w:sz w:val="24"/>
          <w:szCs w:val="24"/>
        </w:rPr>
        <w:t xml:space="preserve">Договора.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color w:val="auto"/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color w:val="auto"/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color w:val="auto"/>
          <w:sz w:val="24"/>
          <w:szCs w:val="24"/>
        </w:rPr>
        <w:br/>
        <w:t xml:space="preserve">в письменной форме в порядке, предусмотренном п</w:t>
      </w:r>
      <w:r>
        <w:rPr>
          <w:color w:val="auto"/>
          <w:sz w:val="24"/>
          <w:szCs w:val="24"/>
        </w:rPr>
        <w:t xml:space="preserve">унктом </w:t>
      </w:r>
      <w:r>
        <w:rPr>
          <w:color w:val="auto"/>
          <w:sz w:val="24"/>
          <w:szCs w:val="24"/>
        </w:rPr>
        <w:t xml:space="preserve">13</w:t>
      </w:r>
      <w:r>
        <w:rPr>
          <w:color w:val="auto"/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</w:rPr>
      </w:r>
      <w:bookmarkStart w:id="0" w:name="undefined"/>
      <w:r>
        <w:rPr>
          <w:color w:val="auto"/>
          <w:sz w:val="24"/>
          <w:szCs w:val="24"/>
        </w:rPr>
        <w:t xml:space="preserve">Стороны обязуются </w:t>
      </w:r>
      <w:r>
        <w:rPr>
          <w:color w:val="auto"/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color w:val="auto"/>
          <w:sz w:val="24"/>
          <w:szCs w:val="24"/>
        </w:rPr>
        <w:t xml:space="preserve">14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color w:val="auto"/>
          <w:sz w:val="24"/>
          <w:szCs w:val="24"/>
        </w:rPr>
        <w:t xml:space="preserve">ения в порядке, установленном п</w:t>
      </w:r>
      <w:r>
        <w:rPr>
          <w:color w:val="auto"/>
          <w:sz w:val="24"/>
          <w:szCs w:val="24"/>
        </w:rPr>
        <w:t xml:space="preserve">унктом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13</w:t>
      </w:r>
      <w:r>
        <w:rPr>
          <w:color w:val="auto"/>
          <w:sz w:val="24"/>
          <w:szCs w:val="24"/>
        </w:rPr>
        <w:t xml:space="preserve">.7 Договора.</w:t>
      </w:r>
      <w:bookmarkEnd w:id="0"/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0070c0"/>
          <w:sz w:val="24"/>
          <w:szCs w:val="24"/>
        </w:rPr>
      </w:pPr>
      <w:r>
        <w:rPr>
          <w:color w:val="0070c0"/>
        </w:rPr>
      </w:r>
      <w:bookmarkStart w:id="0" w:name="undefined"/>
      <w:r>
        <w:rPr>
          <w:color w:val="auto"/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color w:val="auto"/>
          <w:sz w:val="24"/>
          <w:szCs w:val="24"/>
        </w:rPr>
        <w:t xml:space="preserve">следующими способами: </w:t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color w:val="auto"/>
          <w:sz w:val="24"/>
          <w:szCs w:val="24"/>
          <w:highlight w:val="none"/>
        </w:rPr>
      </w:pPr>
      <w:r>
        <w:rPr>
          <w:bCs/>
          <w:color w:val="auto"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color w:val="auto"/>
          <w:sz w:val="24"/>
          <w:szCs w:val="24"/>
        </w:rPr>
        <w:t xml:space="preserve">по адресу ее места </w:t>
      </w:r>
      <w:r>
        <w:rPr>
          <w:color w:val="auto"/>
          <w:sz w:val="24"/>
          <w:szCs w:val="24"/>
          <w:highlight w:val="none"/>
        </w:rPr>
        <w:t xml:space="preserve">нахождения</w:t>
      </w:r>
      <w:r>
        <w:rPr>
          <w:color w:val="auto"/>
          <w:sz w:val="24"/>
          <w:szCs w:val="24"/>
          <w:highlight w:val="none"/>
        </w:rPr>
        <w:t xml:space="preserve">/ почтовому адресу</w:t>
      </w:r>
      <w:r>
        <w:rPr>
          <w:color w:val="auto"/>
          <w:sz w:val="24"/>
          <w:szCs w:val="24"/>
          <w:highlight w:val="none"/>
        </w:rPr>
        <w:t xml:space="preserve">, указанному в разделе </w:t>
      </w:r>
      <w:r>
        <w:rPr>
          <w:color w:val="auto"/>
          <w:sz w:val="24"/>
          <w:szCs w:val="24"/>
          <w:highlight w:val="none"/>
        </w:rPr>
        <w:t xml:space="preserve">14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Договора, или в ранее полученном уведомлении Стороны об изменении адреса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bCs/>
          <w:color w:val="auto"/>
          <w:sz w:val="24"/>
          <w:szCs w:val="24"/>
          <w:highlight w:val="none"/>
        </w:rPr>
        <w:t xml:space="preserve">–</w:t>
      </w:r>
      <w:r>
        <w:rPr>
          <w:bCs/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color w:val="auto"/>
          <w:sz w:val="24"/>
          <w:szCs w:val="24"/>
          <w:highlight w:val="none"/>
        </w:rPr>
        <w:t xml:space="preserve">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highlight w:val="none"/>
        </w:rPr>
      </w:r>
      <w:bookmarkStart w:id="0" w:name="undefined"/>
      <w:r>
        <w:rPr>
          <w:color w:val="auto"/>
          <w:highlight w:val="none"/>
        </w:rPr>
      </w:r>
      <w:bookmarkEnd w:id="0"/>
      <w:r>
        <w:rPr>
          <w:bCs/>
          <w:color w:val="auto"/>
          <w:sz w:val="24"/>
          <w:szCs w:val="24"/>
          <w:highlight w:val="none"/>
        </w:rPr>
        <w:t xml:space="preserve">Доставкой лично или курьером Стороны-отправителя</w:t>
      </w:r>
      <w:r>
        <w:rPr>
          <w:bCs/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по адресу ее места </w:t>
      </w:r>
      <w:r>
        <w:rPr>
          <w:color w:val="auto"/>
          <w:sz w:val="24"/>
          <w:szCs w:val="24"/>
          <w:highlight w:val="none"/>
        </w:rPr>
        <w:t xml:space="preserve">нахождения/ почтовому адресу</w:t>
      </w:r>
      <w:r>
        <w:rPr>
          <w:color w:val="auto"/>
          <w:sz w:val="24"/>
          <w:szCs w:val="24"/>
          <w:highlight w:val="none"/>
        </w:rPr>
        <w:t xml:space="preserve">, указанному в разделе 14</w:t>
      </w:r>
      <w:r>
        <w:rPr>
          <w:color w:val="auto"/>
          <w:sz w:val="24"/>
          <w:szCs w:val="24"/>
          <w:highlight w:val="none"/>
        </w:rPr>
        <w:t xml:space="preserve"> Договора, или в ранее полученном уведомлении Стороны об изменении адреса</w:t>
      </w:r>
      <w:r>
        <w:rPr>
          <w:bCs/>
          <w:color w:val="auto"/>
          <w:sz w:val="24"/>
          <w:szCs w:val="24"/>
          <w:highlight w:val="none"/>
        </w:rPr>
        <w:t xml:space="preserve"> –</w:t>
      </w:r>
      <w:r>
        <w:rPr>
          <w:bCs/>
          <w:color w:val="auto"/>
          <w:sz w:val="24"/>
          <w:szCs w:val="24"/>
          <w:highlight w:val="non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color w:val="auto"/>
          <w:sz w:val="24"/>
          <w:szCs w:val="24"/>
          <w:highlight w:val="none"/>
        </w:rPr>
        <w:t xml:space="preserve">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08"/>
        <w:numPr>
          <w:ilvl w:val="2"/>
          <w:numId w:val="3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highlight w:val="none"/>
        </w:rPr>
        <w:t xml:space="preserve">П</w:t>
      </w:r>
      <w:r>
        <w:rPr>
          <w:bCs/>
          <w:color w:val="auto"/>
          <w:sz w:val="24"/>
          <w:szCs w:val="24"/>
          <w:highlight w:val="none"/>
        </w:rPr>
        <w:t xml:space="preserve">осредством электро</w:t>
      </w:r>
      <w:r>
        <w:rPr>
          <w:bCs/>
          <w:color w:val="auto"/>
          <w:sz w:val="24"/>
          <w:szCs w:val="24"/>
        </w:rPr>
        <w:t xml:space="preserve">нной почты (</w:t>
      </w:r>
      <w:r>
        <w:rPr>
          <w:bCs/>
          <w:color w:val="auto"/>
          <w:sz w:val="24"/>
          <w:szCs w:val="24"/>
          <w:lang w:val="en-US"/>
        </w:rPr>
        <w:t xml:space="preserve">e</w:t>
      </w:r>
      <w:r>
        <w:rPr>
          <w:bCs/>
          <w:color w:val="auto"/>
          <w:sz w:val="24"/>
          <w:szCs w:val="24"/>
        </w:rPr>
        <w:t xml:space="preserve">-</w:t>
      </w:r>
      <w:r>
        <w:rPr>
          <w:bCs/>
          <w:color w:val="auto"/>
          <w:sz w:val="24"/>
          <w:szCs w:val="24"/>
          <w:lang w:val="en-US"/>
        </w:rPr>
        <w:t xml:space="preserve">mail</w:t>
      </w:r>
      <w:r>
        <w:rPr>
          <w:bCs/>
          <w:color w:val="auto"/>
          <w:sz w:val="24"/>
          <w:szCs w:val="24"/>
        </w:rPr>
        <w:t xml:space="preserve">)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– </w:t>
      </w:r>
      <w:r>
        <w:rPr>
          <w:bCs/>
          <w:color w:val="auto"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Оригиналы документов, направленны</w:t>
      </w:r>
      <w:r>
        <w:rPr>
          <w:bCs/>
          <w:color w:val="auto"/>
          <w:sz w:val="24"/>
          <w:szCs w:val="24"/>
        </w:rPr>
        <w:t xml:space="preserve">е посредством электронной почты</w:t>
      </w:r>
      <w:r>
        <w:rPr>
          <w:bCs/>
          <w:color w:val="auto"/>
          <w:sz w:val="24"/>
          <w:szCs w:val="24"/>
        </w:rPr>
        <w:t xml:space="preserve">, должны не </w:t>
      </w:r>
      <w:r>
        <w:rPr>
          <w:bCs/>
          <w:color w:val="auto"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color w:val="auto"/>
          <w:sz w:val="24"/>
          <w:szCs w:val="24"/>
        </w:rPr>
        <w:t xml:space="preserve">унктах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13</w:t>
      </w:r>
      <w:r>
        <w:rPr>
          <w:bCs/>
          <w:color w:val="auto"/>
          <w:sz w:val="24"/>
          <w:szCs w:val="24"/>
        </w:rPr>
        <w:t xml:space="preserve">.7.1</w:t>
      </w:r>
      <w:r>
        <w:rPr>
          <w:bCs/>
          <w:color w:val="auto"/>
          <w:sz w:val="24"/>
          <w:szCs w:val="24"/>
        </w:rPr>
        <w:t xml:space="preserve"> –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13</w:t>
      </w:r>
      <w:r>
        <w:rPr>
          <w:bCs/>
          <w:color w:val="auto"/>
          <w:sz w:val="24"/>
          <w:szCs w:val="24"/>
        </w:rPr>
        <w:t xml:space="preserve">.7.2 Договора.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Во избежание сомнений, кроме случаев, ког</w:t>
      </w:r>
      <w:r>
        <w:rPr>
          <w:bCs/>
          <w:color w:val="auto"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Уступка, передача в залог прав (требований),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принадлежащи</w:t>
      </w:r>
      <w:r>
        <w:rPr>
          <w:color w:val="auto"/>
          <w:sz w:val="24"/>
          <w:szCs w:val="24"/>
        </w:rPr>
        <w:t xml:space="preserve">х </w:t>
      </w:r>
      <w:r>
        <w:rPr>
          <w:color w:val="auto"/>
          <w:sz w:val="24"/>
          <w:szCs w:val="24"/>
        </w:rPr>
        <w:t xml:space="preserve">Поставщику на основании Договора</w:t>
      </w:r>
      <w:r>
        <w:rPr>
          <w:color w:val="auto"/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color w:val="auto"/>
          <w:sz w:val="24"/>
          <w:szCs w:val="24"/>
        </w:rPr>
        <w:t xml:space="preserve">Покупател</w:t>
      </w:r>
      <w:r>
        <w:rPr>
          <w:color w:val="auto"/>
          <w:sz w:val="24"/>
          <w:szCs w:val="24"/>
        </w:rPr>
        <w:t xml:space="preserve">я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</w:r>
      <w:r>
        <w:rPr>
          <w:bCs/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highlight w:val="none"/>
        </w:rPr>
      </w:r>
      <w:r>
        <w:rPr>
          <w:bCs/>
          <w:color w:val="auto"/>
          <w:sz w:val="24"/>
          <w:szCs w:val="24"/>
          <w:highlight w:val="none"/>
        </w:rPr>
        <w:t xml:space="preserve">С</w:t>
      </w:r>
      <w:r>
        <w:rPr>
          <w:bCs/>
          <w:color w:val="auto"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color w:val="auto"/>
          <w:sz w:val="24"/>
          <w:szCs w:val="24"/>
          <w:highlight w:val="none"/>
        </w:rPr>
        <w:t xml:space="preserve">с</w:t>
      </w:r>
      <w:r>
        <w:rPr>
          <w:bCs/>
          <w:color w:val="auto"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color w:val="auto"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color w:val="auto"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Во всем остальном, что не урегулировано Договором</w:t>
      </w:r>
      <w:r>
        <w:rPr>
          <w:color w:val="auto"/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08"/>
        <w:numPr>
          <w:ilvl w:val="1"/>
          <w:numId w:val="3"/>
        </w:numPr>
        <w:ind w:left="0" w:firstLine="709"/>
        <w:jc w:val="both"/>
      </w:pPr>
      <w:r>
        <w:rPr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</w:rPr>
        <w:t xml:space="preserve">Настоящий Договор составлен в 2 экземплярах, имеющих одинаковую юридическую силу.</w:t>
      </w:r>
      <w:r>
        <w:rPr>
          <w:rFonts w:ascii="Times New Roman" w:hAnsi="Times New Roman" w:cs="Times New Roman"/>
        </w:rPr>
        <w:t xml:space="preserve"> При согласии сторон и наличии технической возможности, Договор заключается в электронной форме посредством Системы ЭДО-Контур Диадок.</w:t>
      </w:r>
      <w:r>
        <w:rPr>
          <w:color w:val="auto"/>
          <w:sz w:val="24"/>
          <w:szCs w:val="24"/>
          <w:highlight w:val="white"/>
        </w:rPr>
      </w:r>
      <w:r/>
    </w:p>
    <w:p>
      <w:pPr>
        <w:ind w:left="360" w:firstLine="0"/>
        <w:jc w:val="both"/>
        <w:rPr>
          <w:i/>
          <w:color w:val="auto"/>
          <w:sz w:val="24"/>
          <w:szCs w:val="24"/>
          <w:highlight w:val="lightGray"/>
        </w:rPr>
      </w:pPr>
      <w:r>
        <w:rPr>
          <w:color w:val="auto"/>
          <w:sz w:val="24"/>
          <w:szCs w:val="24"/>
          <w:highlight w:val="white"/>
        </w:rPr>
      </w:r>
      <w:r>
        <w:rPr>
          <w:i/>
          <w:color w:val="auto"/>
          <w:sz w:val="24"/>
          <w:szCs w:val="24"/>
          <w:highlight w:val="lightGray"/>
        </w:rPr>
      </w:r>
      <w:r>
        <w:rPr>
          <w:i/>
          <w:color w:val="auto"/>
          <w:sz w:val="24"/>
          <w:szCs w:val="24"/>
          <w:highlight w:val="lightGray"/>
        </w:rPr>
      </w:r>
    </w:p>
    <w:p>
      <w:pPr>
        <w:ind w:left="360" w:firstLine="0"/>
        <w:jc w:val="both"/>
        <w:rPr>
          <w:bCs/>
          <w:i/>
          <w:color w:val="auto"/>
          <w:sz w:val="24"/>
          <w:szCs w:val="24"/>
          <w:highlight w:val="lightGray"/>
        </w:rPr>
      </w:pPr>
      <w:r>
        <w:rPr>
          <w:i/>
          <w:color w:val="auto"/>
          <w:sz w:val="24"/>
          <w:szCs w:val="24"/>
          <w:highlight w:val="none"/>
        </w:rPr>
      </w:r>
      <w:r>
        <w:rPr>
          <w:bCs/>
          <w:i/>
          <w:color w:val="auto"/>
          <w:sz w:val="24"/>
          <w:szCs w:val="24"/>
          <w:highlight w:val="lightGray"/>
        </w:rPr>
      </w:r>
      <w:r>
        <w:rPr>
          <w:bCs/>
          <w:i/>
          <w:color w:val="auto"/>
          <w:sz w:val="24"/>
          <w:szCs w:val="24"/>
          <w:highlight w:val="lightGray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  <w:highlight w:val="none"/>
        </w:rPr>
        <w:t xml:space="preserve">     </w:t>
      </w:r>
      <w:r>
        <w:rPr>
          <w:b/>
          <w:bCs/>
          <w:color w:val="auto"/>
          <w:sz w:val="24"/>
          <w:szCs w:val="24"/>
        </w:rPr>
        <w:t xml:space="preserve">Список приложений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  <w:lang w:eastAsia="en-US"/>
        </w:rPr>
        <w:t xml:space="preserve">Приложение № 1.</w:t>
      </w:r>
      <w:r>
        <w:rPr>
          <w:rFonts w:eastAsia="Calibri"/>
          <w:color w:val="auto"/>
          <w:sz w:val="24"/>
          <w:szCs w:val="24"/>
          <w:lang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color w:val="auto"/>
          <w:sz w:val="24"/>
          <w:szCs w:val="24"/>
          <w:lang w:eastAsia="en-US"/>
        </w:rPr>
        <w:t xml:space="preserve">;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</w:rPr>
        <w:t xml:space="preserve">Приложение № </w:t>
      </w:r>
      <w:r>
        <w:rPr>
          <w:color w:val="auto"/>
          <w:sz w:val="24"/>
          <w:szCs w:val="24"/>
        </w:rPr>
        <w:t xml:space="preserve">2.</w:t>
      </w:r>
      <w:r>
        <w:rPr>
          <w:color w:val="auto"/>
          <w:sz w:val="24"/>
          <w:szCs w:val="24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 xml:space="preserve">Заявка</w:t>
      </w:r>
      <w:r>
        <w:rPr>
          <w:rFonts w:eastAsia="Calibri"/>
          <w:color w:val="auto"/>
          <w:sz w:val="24"/>
          <w:szCs w:val="24"/>
          <w:lang w:eastAsia="en-US"/>
        </w:rPr>
        <w:t xml:space="preserve"> на поставку продукции (форма)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Приложение № 3. Условия банковской гарантии.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Приложение № 4. Критерии отбора Банковской гарантии.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Приложение № 5 Форма акта приемки банковской гарантии.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bCs/>
          <w:color w:val="0070c0"/>
          <w:sz w:val="24"/>
          <w:szCs w:val="24"/>
        </w:rPr>
      </w:pP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  <w:r>
        <w:rPr>
          <w:bCs/>
          <w:color w:val="0070c0"/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0" w:firstLine="0"/>
        <w:jc w:val="center"/>
        <w:shd w:val="clear" w:color="auto" w:fill="ffffff"/>
        <w:widowControl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Адреса и платежные реквизиты Сторон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Покупатель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Поставщик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АО «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ДГК»</w:t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  <w:r>
              <w:rPr>
                <w:b/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Место нахождения: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Российская Федерация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г.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Адрес: 6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8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00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00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Хабаров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ский край,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г.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ул.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Фрунзе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д.49.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ОГРН 1051401746769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ИНН 1434031363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/ КПП 272101001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расчетного счета)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(наименование банка, в котором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открыт счет)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корреспондентского счета банка)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(БИК банка)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телефона)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________________________________________ 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(адрес эл/почты)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</w:t>
            </w:r>
            <w:r>
              <w:rPr>
                <w:color w:val="auto"/>
                <w:highlight w:val="none"/>
              </w:rPr>
              <w:t xml:space="preserve">сокращенное </w:t>
            </w:r>
            <w:r>
              <w:rPr>
                <w:color w:val="auto"/>
                <w:highlight w:val="none"/>
              </w:rPr>
              <w:t xml:space="preserve">наименование юридического лица)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дрес: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расчетного счета)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(наименование банка, в котором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открыт счет)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корреспондентского счета банка)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(БИК банка)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(номер телефона)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________________________________________ 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(адрес эл/почты)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______________ / _______________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</w:tr>
    </w:tbl>
    <w:p>
      <w:pPr>
        <w:ind w:firstLine="709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</w:rPr>
        <w:t xml:space="preserve">Приложение № 1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 Договору поставки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от «____» _____20 _ г. </w:t>
      </w:r>
      <w:r>
        <w:rPr>
          <w:color w:val="000000" w:themeColor="text1"/>
          <w:sz w:val="22"/>
          <w:szCs w:val="22"/>
        </w:rPr>
        <w:t xml:space="preserve">№ </w:t>
      </w:r>
      <w:r>
        <w:rPr>
          <w:color w:val="000000" w:themeColor="text1"/>
          <w:sz w:val="22"/>
          <w:szCs w:val="22"/>
        </w:rPr>
        <w:t xml:space="preserve">_____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709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СПЕЦИФИКАЦИЯ 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1141"/>
        <w:gridCol w:w="1174"/>
        <w:gridCol w:w="1230"/>
        <w:gridCol w:w="794"/>
        <w:gridCol w:w="1012"/>
        <w:gridCol w:w="1012"/>
        <w:gridCol w:w="867"/>
        <w:gridCol w:w="1012"/>
        <w:gridCol w:w="1020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№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п/п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 w:themeColor="text1"/>
                <w:sz w:val="22"/>
                <w:szCs w:val="22"/>
              </w:rPr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Технические и функциональные характеристики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Страна происхождения/Производитель продукции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Кол-во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Место поставки продукции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Сумма без НДС, руб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Сумма с НДС, руб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4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color w:val="000000" w:themeColor="text1"/>
          <w:sz w:val="24"/>
          <w:szCs w:val="24"/>
          <w:highlight w:val="yellow"/>
        </w:rPr>
      </w:pPr>
      <w:r>
        <w:rPr>
          <w:i/>
          <w:color w:val="000000" w:themeColor="text1"/>
          <w:sz w:val="24"/>
          <w:szCs w:val="24"/>
          <w:highlight w:val="yellow"/>
        </w:rPr>
      </w:r>
      <w:r>
        <w:rPr>
          <w:i/>
          <w:color w:val="000000" w:themeColor="text1"/>
          <w:sz w:val="24"/>
          <w:szCs w:val="24"/>
          <w:highlight w:val="yellow"/>
        </w:rPr>
      </w:r>
      <w:r>
        <w:rPr>
          <w:i/>
          <w:color w:val="000000" w:themeColor="text1"/>
          <w:sz w:val="24"/>
          <w:szCs w:val="24"/>
          <w:highlight w:val="yellow"/>
        </w:rPr>
      </w:r>
    </w:p>
    <w:p>
      <w:pPr>
        <w:ind w:firstLine="709"/>
        <w:jc w:val="both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 </w:t>
      </w:r>
      <w:r>
        <w:rPr>
          <w:i/>
          <w:color w:val="000000" w:themeColor="text1"/>
          <w:sz w:val="24"/>
          <w:szCs w:val="24"/>
        </w:rPr>
      </w:r>
      <w:r>
        <w:rPr>
          <w:i/>
          <w:color w:val="000000" w:themeColor="text1"/>
          <w:sz w:val="24"/>
          <w:szCs w:val="24"/>
        </w:rPr>
      </w:r>
    </w:p>
    <w:p>
      <w:pPr>
        <w:ind w:firstLine="709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Cs/>
          <w:color w:val="000000" w:themeColor="text1"/>
          <w:sz w:val="24"/>
          <w:szCs w:val="24"/>
        </w:rPr>
        <w:outlineLvl w:val="0"/>
      </w:pP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Покупатель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_____________________/_____________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Поставщик: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_____________________/____________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color w:val="0070c0"/>
          <w:sz w:val="24"/>
          <w:szCs w:val="24"/>
        </w:rPr>
      </w:pPr>
      <w:r>
        <w:rPr>
          <w:rFonts w:eastAsia="Calibri"/>
          <w:b/>
          <w:color w:val="0070c0"/>
          <w:sz w:val="24"/>
          <w:szCs w:val="24"/>
          <w:lang w:eastAsia="en-US"/>
        </w:rPr>
      </w:r>
      <w:r>
        <w:rPr>
          <w:rFonts w:eastAsia="Calibri"/>
          <w:b/>
          <w:color w:val="0070c0"/>
          <w:sz w:val="24"/>
          <w:szCs w:val="24"/>
        </w:rPr>
      </w:r>
      <w:r>
        <w:rPr>
          <w:rFonts w:eastAsia="Calibri"/>
          <w:b/>
          <w:color w:val="0070c0"/>
          <w:sz w:val="24"/>
          <w:szCs w:val="24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</w:rPr>
        <w:t xml:space="preserve">Приложение № </w:t>
      </w:r>
      <w:r>
        <w:rPr>
          <w:color w:val="000000" w:themeColor="text1"/>
          <w:sz w:val="22"/>
          <w:szCs w:val="22"/>
        </w:rPr>
        <w:t xml:space="preserve">2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 Договору </w:t>
      </w:r>
      <w:r>
        <w:rPr>
          <w:color w:val="000000" w:themeColor="text1"/>
          <w:sz w:val="22"/>
          <w:szCs w:val="22"/>
        </w:rPr>
        <w:t xml:space="preserve">поставки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48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от «____» __________ 20 _ г. № __</w:t>
      </w:r>
      <w:r>
        <w:rPr>
          <w:color w:val="000000" w:themeColor="text1"/>
          <w:sz w:val="22"/>
          <w:szCs w:val="22"/>
        </w:rPr>
        <w:t xml:space="preserve">__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812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5812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Заявка №___ </w:t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 w:val="0"/>
          <w:bCs w:val="0"/>
          <w:color w:val="000000" w:themeColor="text1"/>
          <w:sz w:val="24"/>
          <w:szCs w:val="24"/>
        </w:rPr>
        <w:t xml:space="preserve">/ФОРМА/</w:t>
      </w:r>
      <w:r>
        <w:rPr>
          <w:b w:val="0"/>
          <w:bCs w:val="0"/>
          <w:color w:val="000000" w:themeColor="text1"/>
          <w:sz w:val="24"/>
          <w:szCs w:val="24"/>
        </w:rPr>
      </w:r>
      <w:r>
        <w:rPr>
          <w:b w:val="0"/>
          <w:bCs w:val="0"/>
          <w:color w:val="000000" w:themeColor="text1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на поставку продукции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договору поставки №______________ от «</w:t>
      </w:r>
      <w:r>
        <w:rPr>
          <w:b/>
          <w:color w:val="000000" w:themeColor="text1"/>
          <w:sz w:val="24"/>
          <w:szCs w:val="24"/>
        </w:rPr>
        <w:t xml:space="preserve">____</w:t>
      </w:r>
      <w:r>
        <w:rPr>
          <w:b/>
          <w:color w:val="000000" w:themeColor="text1"/>
          <w:sz w:val="24"/>
          <w:szCs w:val="24"/>
        </w:rPr>
        <w:t xml:space="preserve">» _____20_</w:t>
      </w:r>
      <w:r>
        <w:rPr>
          <w:b/>
          <w:color w:val="000000" w:themeColor="text1"/>
          <w:sz w:val="24"/>
          <w:szCs w:val="24"/>
        </w:rPr>
        <w:t xml:space="preserve"> г.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right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2"/>
        <w:gridCol w:w="1135"/>
        <w:gridCol w:w="710"/>
        <w:gridCol w:w="1079"/>
        <w:gridCol w:w="1758"/>
        <w:gridCol w:w="1134"/>
        <w:gridCol w:w="1276"/>
        <w:gridCol w:w="1141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7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№ по спецификации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размер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Сумма без НДС,  руб.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Сумма, в том числе НДС, руб.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Грузополучатель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761" w:type="dxa"/>
            <w:vAlign w:val="top"/>
            <w:textDirection w:val="lrTb"/>
            <w:noWrap/>
          </w:tcPr>
          <w:p>
            <w:pPr>
              <w:ind w:firstLine="709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Итого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color w:val="000000" w:themeColor="text1"/>
          <w:sz w:val="24"/>
          <w:szCs w:val="24"/>
        </w:rPr>
        <w:outlineLvl w:val="0"/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/>
          <w:bCs/>
          <w:color w:val="000000" w:themeColor="text1"/>
          <w:sz w:val="24"/>
          <w:szCs w:val="24"/>
        </w:rPr>
        <w:outlineLvl w:val="0"/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ind w:firstLine="709"/>
        <w:jc w:val="center"/>
        <w:rPr>
          <w:bCs/>
          <w:color w:val="000000" w:themeColor="text1"/>
          <w:sz w:val="24"/>
          <w:szCs w:val="24"/>
        </w:rPr>
        <w:outlineLvl w:val="0"/>
      </w:pP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Покупатель: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_____________________/_____________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(конец формы)</w:t>
      </w:r>
      <w:r>
        <w:rPr>
          <w:i/>
          <w:color w:val="000000" w:themeColor="text1"/>
          <w:sz w:val="24"/>
          <w:szCs w:val="24"/>
        </w:rPr>
      </w:r>
      <w:r>
        <w:rPr>
          <w:i/>
          <w:color w:val="000000" w:themeColor="text1"/>
          <w:sz w:val="24"/>
          <w:szCs w:val="24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center"/>
        <w:rPr>
          <w:color w:val="000000" w:themeColor="text1"/>
          <w:sz w:val="24"/>
          <w:szCs w:val="24"/>
          <w:highlight w:val="none"/>
        </w:rPr>
        <w:outlineLvl w:val="0"/>
      </w:pPr>
      <w:r>
        <w:rPr>
          <w:bCs/>
          <w:color w:val="000000" w:themeColor="text1"/>
          <w:sz w:val="24"/>
          <w:szCs w:val="24"/>
        </w:rPr>
        <w:t xml:space="preserve">ФОРМА СОГЛАСОВАНА: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center"/>
        <w:rPr>
          <w:color w:val="000000" w:themeColor="text1"/>
          <w:sz w:val="24"/>
          <w:szCs w:val="24"/>
        </w:rPr>
        <w:outlineLvl w:val="0"/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Покупатель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_____________________/_____________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Поставщик: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_____________________/____________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0"/>
        <w:jc w:val="right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</w:rPr>
        <w:t xml:space="preserve">Приложение № </w:t>
      </w:r>
      <w:r>
        <w:rPr>
          <w:color w:val="000000" w:themeColor="text1"/>
          <w:sz w:val="22"/>
          <w:szCs w:val="22"/>
        </w:rPr>
        <w:t xml:space="preserve">3 </w:t>
      </w:r>
      <w:r>
        <w:rPr>
          <w:color w:val="000000" w:themeColor="text1"/>
          <w:sz w:val="22"/>
          <w:szCs w:val="22"/>
        </w:rPr>
        <w:t xml:space="preserve">к Договору </w:t>
      </w:r>
      <w:r>
        <w:rPr>
          <w:color w:val="000000" w:themeColor="text1"/>
          <w:sz w:val="22"/>
          <w:szCs w:val="22"/>
        </w:rPr>
        <w:t xml:space="preserve">поставки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jc w:val="right"/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2"/>
          <w:szCs w:val="22"/>
        </w:rPr>
        <w:t xml:space="preserve">от «____» __________ 20 _ г. № __</w:t>
      </w:r>
      <w:r>
        <w:rPr>
          <w:color w:val="000000" w:themeColor="text1"/>
          <w:sz w:val="22"/>
          <w:szCs w:val="22"/>
        </w:rPr>
        <w:t xml:space="preserve">__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банковской гарантии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 банковской гарантией понимается гарантия согласованного Обществом Банка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которая будет регулироваться унифицированными правилами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Международной торговой палаты – публикация МТП № 758 (ICC Uniform Rules 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бенефициар по банковской гарантии - Покупатель, принципал – Поставщик;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банковской гарантии выражена в валюте расчетов по Договору;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6"/>
        </w:numPr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банковской гарантии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(НДС не облагается)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окончания банковской гарантии - не ранее 70 (семидесяти) календарных дней после наступления даты, в которую заканчивается срок исполнения обязательств Договору в целом.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Банковская гарантия должна предусматривать,</w:t>
      </w:r>
      <w:r>
        <w:rPr>
          <w:rFonts w:ascii="Times New Roman" w:hAnsi="Times New Roman" w:cs="Times New Roman"/>
          <w:bCs/>
          <w:sz w:val="24"/>
          <w:szCs w:val="24"/>
        </w:rPr>
        <w:t xml:space="preserve">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 нарушений, в том числе в случаях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отказа Поставщика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нарушения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сроков поставки (выполнения работ, оказания услуг), установленных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п. 3.2 Договора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более чем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шестьдесят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календарных дней;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утраты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лицензий, предоставляющих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введения арбитражным судом процедуры несостоятельности (банкротства) в отношении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установления в ходе исполнения Договора фактов несоответствия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корпоративных одобрений у </w:t>
      </w:r>
      <w:r>
        <w:rPr>
          <w:rFonts w:ascii="Times New Roman" w:hAnsi="Times New Roman" w:cs="Times New Roman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sz w:val="24"/>
          <w:szCs w:val="24"/>
        </w:rPr>
        <w:t xml:space="preserve"> в срок не позднее чем за 30 (тридцать) календарных дней до даты истечения срока действия банковской гарантии новой банковской гарантии или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действующей гарантии в части увеличения срока ее действия на новый период, в случаях если срок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превышает срок действия банковской гарантии либо срок исполнения обязательств продлен.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Вместе с требованием о предъявлении суммы обеспечения к оплате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направляет Банку-гаранту копию банковской гарантии.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(Общества).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</w:t>
      </w:r>
      <w:r>
        <w:rPr>
          <w:rFonts w:ascii="Times New Roman" w:hAnsi="Times New Roman" w:cs="Times New Roman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590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«ДГК»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ПОСТАВЩИК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pStyle w:val="818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0"/>
        <w:jc w:val="lef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ind w:firstLine="0"/>
        <w:jc w:val="right"/>
        <w:rPr>
          <w:color w:val="000000" w:themeColor="text1"/>
          <w:sz w:val="22"/>
          <w:szCs w:val="22"/>
          <w:highlight w:val="none"/>
        </w:rPr>
      </w:pPr>
      <w:r>
        <w:rPr>
          <w:color w:val="000000" w:themeColor="text1"/>
          <w:sz w:val="22"/>
          <w:szCs w:val="22"/>
        </w:rPr>
        <w:t xml:space="preserve">Приложение № 4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к Договору </w:t>
      </w:r>
      <w:r>
        <w:rPr>
          <w:color w:val="000000" w:themeColor="text1"/>
          <w:sz w:val="22"/>
          <w:szCs w:val="22"/>
        </w:rPr>
        <w:t xml:space="preserve">поставки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jc w:val="right"/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2"/>
          <w:szCs w:val="22"/>
        </w:rPr>
        <w:t xml:space="preserve">от «____» __________ 20 _ г. № __</w:t>
      </w:r>
      <w:r>
        <w:rPr>
          <w:color w:val="000000" w:themeColor="text1"/>
          <w:sz w:val="22"/>
          <w:szCs w:val="22"/>
        </w:rPr>
        <w:t xml:space="preserve">__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  <w:highlight w:val="none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Критерии отбора Банков – Гарантов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Банк-Гарант (кредитная организация), выдающий банковскую гарантию, должен входить в перечень Банков-Гарантов Группы </w:t>
      </w:r>
      <w:r>
        <w:rPr>
          <w:rFonts w:ascii="Times New Roman" w:hAnsi="Times New Roman" w:cs="Times New Roman"/>
          <w:sz w:val="24"/>
          <w:szCs w:val="24"/>
        </w:rPr>
        <w:t xml:space="preserve">РусГидро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, а также соответствовать следующим критериям: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142" w:hanging="284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142" w:hanging="28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Присутствовать в Перечне кредитных организаций,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</w:t>
      </w:r>
      <w:r>
        <w:rPr>
          <w:rFonts w:ascii="Times New Roman" w:hAnsi="Times New Roman" w:cs="Times New Roman"/>
          <w:sz w:val="24"/>
          <w:szCs w:val="24"/>
        </w:rPr>
        <w:t xml:space="preserve">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142" w:hanging="142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собственные средства (капитал) в размере не менее 30 млрд. рублей на 01 января</w:t>
      </w:r>
      <w:r>
        <w:rPr>
          <w:rFonts w:ascii="Times New Roman" w:hAnsi="Times New Roman" w:cs="Times New Roman"/>
          <w:sz w:val="24"/>
          <w:szCs w:val="24"/>
        </w:rPr>
        <w:t xml:space="preserve">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284" w:hanging="142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</w:t>
      </w:r>
      <w:r>
        <w:rPr>
          <w:rFonts w:ascii="Times New Roman" w:hAnsi="Times New Roman" w:cs="Times New Roman"/>
          <w:sz w:val="24"/>
          <w:szCs w:val="24"/>
        </w:rPr>
        <w:t xml:space="preserve">ruBBB</w:t>
      </w:r>
      <w:r>
        <w:rPr>
          <w:rFonts w:ascii="Times New Roman" w:hAnsi="Times New Roman" w:cs="Times New Roman"/>
          <w:sz w:val="24"/>
          <w:szCs w:val="24"/>
        </w:rPr>
        <w:t xml:space="preserve"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r>
        <w:rPr>
          <w:rFonts w:ascii="Times New Roman" w:hAnsi="Times New Roman" w:cs="Times New Roman"/>
          <w:sz w:val="24"/>
          <w:szCs w:val="24"/>
        </w:rPr>
        <w:t xml:space="preserve">Fitch-Ratings</w:t>
      </w:r>
      <w:r>
        <w:rPr>
          <w:rFonts w:ascii="Times New Roman" w:hAnsi="Times New Roman" w:cs="Times New Roman"/>
          <w:sz w:val="24"/>
          <w:szCs w:val="24"/>
        </w:rPr>
        <w:t xml:space="preserve">» или «</w:t>
      </w:r>
      <w:r>
        <w:rPr>
          <w:rFonts w:ascii="Times New Roman" w:hAnsi="Times New Roman" w:cs="Times New Roman"/>
          <w:sz w:val="24"/>
          <w:szCs w:val="24"/>
        </w:rPr>
        <w:t xml:space="preserve">Standard</w:t>
      </w:r>
      <w:r>
        <w:rPr>
          <w:rFonts w:ascii="Times New Roman" w:hAnsi="Times New Roman" w:cs="Times New Roman"/>
          <w:sz w:val="24"/>
          <w:szCs w:val="24"/>
        </w:rPr>
        <w:t xml:space="preserve"> &amp; </w:t>
      </w:r>
      <w:r>
        <w:rPr>
          <w:rFonts w:ascii="Times New Roman" w:hAnsi="Times New Roman" w:cs="Times New Roman"/>
          <w:sz w:val="24"/>
          <w:szCs w:val="24"/>
        </w:rPr>
        <w:t xml:space="preserve">Poor's</w:t>
      </w:r>
      <w:r>
        <w:rPr>
          <w:rFonts w:ascii="Times New Roman" w:hAnsi="Times New Roman" w:cs="Times New Roman"/>
          <w:sz w:val="24"/>
          <w:szCs w:val="24"/>
        </w:rPr>
        <w:t xml:space="preserve">» либо уровня «Bа2» по классификации рейтингового агентства «</w:t>
      </w:r>
      <w:r>
        <w:rPr>
          <w:rFonts w:ascii="Times New Roman" w:hAnsi="Times New Roman" w:cs="Times New Roman"/>
          <w:sz w:val="24"/>
          <w:szCs w:val="24"/>
        </w:rPr>
        <w:t xml:space="preserve">Moody's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Investors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Service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426" w:hanging="28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426" w:hanging="28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находиться в пр</w:t>
      </w:r>
      <w:r>
        <w:rPr>
          <w:rFonts w:ascii="Times New Roman" w:hAnsi="Times New Roman" w:cs="Times New Roman"/>
          <w:sz w:val="24"/>
          <w:szCs w:val="24"/>
        </w:rPr>
        <w:t xml:space="preserve">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426" w:firstLine="28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иметь просроченную задолженность перед Обществом и компаниями Группы </w:t>
      </w:r>
      <w:r>
        <w:rPr>
          <w:rFonts w:ascii="Times New Roman" w:hAnsi="Times New Roman" w:cs="Times New Roman"/>
          <w:sz w:val="24"/>
          <w:szCs w:val="24"/>
        </w:rPr>
        <w:t xml:space="preserve">РусГидро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567" w:hanging="42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 которого заключается Договор.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ind w:left="567" w:hanging="42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8"/>
        </w:numPr>
        <w:ind w:left="576" w:hanging="43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организации, по состоянию на 01.01.20</w:t>
      </w:r>
      <w:r>
        <w:rPr>
          <w:rFonts w:ascii="Times New Roman" w:hAnsi="Times New Roman" w:cs="Times New Roman"/>
          <w:sz w:val="24"/>
          <w:szCs w:val="24"/>
        </w:rPr>
        <w:t xml:space="preserve">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24.12.2011 № 1121</w:t>
      </w:r>
      <w:r>
        <w:rPr>
          <w:rFonts w:ascii="Times New Roman" w:hAnsi="Times New Roman" w:cs="Times New Roman"/>
          <w:sz w:val="24"/>
          <w:szCs w:val="24"/>
        </w:rPr>
        <w:t xml:space="preserve">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8"/>
        </w:numPr>
        <w:ind w:left="567" w:hanging="42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</w:t>
      </w:r>
      <w:r>
        <w:rPr>
          <w:rFonts w:ascii="Times New Roman" w:hAnsi="Times New Roman" w:cs="Times New Roman"/>
          <w:sz w:val="24"/>
          <w:szCs w:val="24"/>
        </w:rPr>
        <w:t xml:space="preserve">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8"/>
        </w:numPr>
        <w:ind w:left="567" w:hanging="141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Утвержденную Наблюдательным советом Асс</w:t>
      </w:r>
      <w:r>
        <w:rPr>
          <w:rFonts w:ascii="Times New Roman" w:hAnsi="Times New Roman" w:cs="Times New Roman"/>
          <w:sz w:val="24"/>
          <w:szCs w:val="24"/>
        </w:rPr>
        <w:t xml:space="preserve">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8"/>
        </w:numPr>
        <w:ind w:left="567" w:hanging="283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ВЭБ.РФ.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7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</w:t>
      </w:r>
      <w:r>
        <w:rPr>
          <w:rFonts w:ascii="Times New Roman" w:hAnsi="Times New Roman" w:cs="Times New Roman"/>
          <w:sz w:val="24"/>
          <w:szCs w:val="24"/>
        </w:rPr>
        <w:t xml:space="preserve">РусГидро</w:t>
      </w:r>
      <w:r>
        <w:rPr>
          <w:rFonts w:ascii="Times New Roman" w:hAnsi="Times New Roman" w:cs="Times New Roman"/>
          <w:sz w:val="24"/>
          <w:szCs w:val="24"/>
        </w:rPr>
        <w:t xml:space="preserve">, не должна превышать размер лимита риска, определяемого по формуле: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Lim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Ai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=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×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СK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i</w:t>
      </w:r>
      <w:r>
        <w:rPr>
          <w:rFonts w:ascii="Times New Roman" w:hAnsi="Times New Roman" w:cs="Times New Roman"/>
          <w:sz w:val="24"/>
          <w:szCs w:val="24"/>
        </w:rPr>
        <w:t xml:space="preserve">, где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Lim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K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телекоммуникационной сети «Интернет» (</w:t>
            </w:r>
            <w:hyperlink r:id="rId11" w:tooltip="http://www.cbr.ru" w:history="1">
              <w:r>
                <w:rPr>
                  <w:rStyle w:val="950"/>
                  <w:rFonts w:ascii="Times New Roman" w:hAnsi="Times New Roman" w:cs="Times New Roman"/>
                  <w:sz w:val="24"/>
                  <w:szCs w:val="24"/>
                </w:rPr>
                <w:t xml:space="preserve">www.cbr.ru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рейтинговый коэффициент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«АА-»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«А-»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ruA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ruBB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998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sz w:val="24"/>
                <w:szCs w:val="24"/>
              </w:rPr>
              <w:t xml:space="preserve">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998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99"/>
        <w:jc w:val="right"/>
        <w:spacing w:after="0"/>
        <w:rPr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lef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righ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pStyle w:val="999"/>
        <w:jc w:val="lef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ind w:firstLine="0"/>
        <w:jc w:val="right"/>
        <w:rPr>
          <w:color w:val="000000" w:themeColor="text1"/>
          <w:sz w:val="22"/>
          <w:szCs w:val="22"/>
          <w:highlight w:val="none"/>
        </w:rPr>
      </w:pPr>
      <w:r>
        <w:rPr>
          <w:rFonts w:eastAsia="Lucida Sans Unicode"/>
          <w:b w:val="0"/>
          <w:bCs w:val="0"/>
          <w:szCs w:val="24"/>
          <w:lang w:val="ru-RU"/>
        </w:rPr>
        <w:t xml:space="preserve">П</w:t>
      </w:r>
      <w:r>
        <w:rPr>
          <w:color w:val="000000" w:themeColor="text1"/>
          <w:sz w:val="22"/>
          <w:szCs w:val="22"/>
        </w:rPr>
        <w:t xml:space="preserve">риложение № 5 </w:t>
      </w:r>
      <w:r>
        <w:rPr>
          <w:color w:val="000000" w:themeColor="text1"/>
          <w:sz w:val="22"/>
          <w:szCs w:val="22"/>
        </w:rPr>
        <w:t xml:space="preserve">к Договору </w:t>
      </w:r>
      <w:r>
        <w:rPr>
          <w:color w:val="000000" w:themeColor="text1"/>
          <w:sz w:val="22"/>
          <w:szCs w:val="22"/>
        </w:rPr>
        <w:t xml:space="preserve">поставки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jc w:val="right"/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2"/>
          <w:szCs w:val="22"/>
        </w:rPr>
        <w:t xml:space="preserve">от «____» __________ 20 _ г. № __</w:t>
      </w:r>
      <w:r>
        <w:rPr>
          <w:color w:val="000000" w:themeColor="text1"/>
          <w:sz w:val="22"/>
          <w:szCs w:val="22"/>
        </w:rPr>
        <w:t xml:space="preserve">__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99"/>
        <w:jc w:val="left"/>
        <w:spacing w:after="0"/>
        <w:rPr>
          <w:rFonts w:eastAsia="Lucida Sans Unicode"/>
          <w:b/>
          <w:bCs/>
          <w:highlight w:val="none"/>
          <w:lang w:val="ru-RU"/>
        </w:rPr>
      </w:pPr>
      <w:r>
        <w:rPr>
          <w:rFonts w:eastAsia="Lucida Sans Unicode"/>
          <w:b/>
          <w:bCs/>
          <w:szCs w:val="24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  <w:r>
        <w:rPr>
          <w:rFonts w:eastAsia="Lucida Sans Unicode"/>
          <w:b/>
          <w:bCs/>
          <w:highlight w:val="none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lang w:val="ru-RU"/>
        </w:rPr>
      </w:pPr>
      <w:r>
        <w:rPr>
          <w:lang w:val="ru-RU"/>
        </w:rPr>
        <w:t xml:space="preserve">Акт </w:t>
      </w:r>
      <w:r>
        <w:rPr>
          <w:lang w:val="ru-RU"/>
        </w:rPr>
        <w:t xml:space="preserve">приема передачи банковской гарантии </w:t>
      </w:r>
      <w:r>
        <w:rPr>
          <w:lang w:val="ru-RU"/>
        </w:rPr>
        <w:t xml:space="preserve">по обеспечению обязательств</w:t>
      </w:r>
      <w:r>
        <w:rPr>
          <w:lang w:val="ru-RU"/>
        </w:rPr>
        <w:t xml:space="preserve"> по Договору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lang w:val="ru-RU"/>
        </w:rPr>
      </w:pPr>
      <w:r>
        <w:rPr>
          <w:lang w:val="ru-RU"/>
        </w:rPr>
        <w:t xml:space="preserve">(форма)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tabs>
          <w:tab w:val="left" w:pos="8280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г.</w:t>
      </w:r>
      <w:r>
        <w:rPr>
          <w:lang w:val="ru-RU"/>
        </w:rPr>
        <w:t xml:space="preserve"> </w:t>
      </w:r>
      <w:r>
        <w:rPr>
          <w:lang w:val="ru-RU"/>
        </w:rPr>
        <w:t xml:space="preserve">Хабаровск</w:t>
      </w:r>
      <w:r>
        <w:rPr>
          <w:lang w:val="ru-RU"/>
        </w:rPr>
        <w:t xml:space="preserve">                                 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_____»_________20</w:t>
      </w:r>
      <w:r>
        <w:rPr>
          <w:lang w:val="ru-RU"/>
        </w:rPr>
        <w:t xml:space="preserve">_</w:t>
      </w:r>
      <w:r>
        <w:rPr>
          <w:lang w:val="ru-RU"/>
        </w:rPr>
        <w:t xml:space="preserve">_</w:t>
      </w:r>
      <w:r>
        <w:rPr>
          <w:lang w:val="ru-RU"/>
        </w:rPr>
        <w:t xml:space="preserve"> </w:t>
      </w:r>
      <w:r>
        <w:rPr>
          <w:lang w:val="ru-RU"/>
        </w:rPr>
        <w:t xml:space="preserve">г.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  <w:t xml:space="preserve">Настоящий акт составлен во исполнение пункта 2.11. </w:t>
      </w:r>
      <w:r>
        <w:rPr>
          <w:lang w:val="ru-RU"/>
        </w:rPr>
        <w:t xml:space="preserve">Договора поставки от </w:t>
      </w:r>
      <w:r>
        <w:rPr>
          <w:lang w:val="ru-RU"/>
        </w:rPr>
        <w:t xml:space="preserve">         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_____»_________20</w:t>
      </w:r>
      <w:r>
        <w:rPr>
          <w:lang w:val="ru-RU"/>
        </w:rPr>
        <w:t xml:space="preserve">___г. </w:t>
      </w:r>
      <w:r>
        <w:rPr>
          <w:lang w:val="ru-RU"/>
        </w:rPr>
        <w:t xml:space="preserve">№_____________ </w:t>
      </w:r>
      <w:r>
        <w:rPr>
          <w:lang w:val="ru-RU"/>
        </w:rPr>
        <w:t xml:space="preserve">о</w:t>
      </w:r>
      <w:r>
        <w:rPr>
          <w:lang w:val="ru-RU"/>
        </w:rPr>
        <w:t xml:space="preserve"> том, </w:t>
      </w:r>
      <w:r>
        <w:rPr>
          <w:lang w:val="ru-RU"/>
        </w:rPr>
        <w:t xml:space="preserve">что 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bCs/>
          <w:lang w:val="ru-RU"/>
        </w:rPr>
        <w:t xml:space="preserve">________________________</w:t>
      </w:r>
      <w:r>
        <w:rPr>
          <w:bCs/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в лице </w:t>
      </w:r>
      <w:r>
        <w:rPr>
          <w:lang w:val="ru-RU"/>
        </w:rPr>
        <w:t xml:space="preserve">_______________________</w:t>
      </w:r>
      <w:r>
        <w:rPr>
          <w:lang w:val="ru-RU"/>
        </w:rPr>
        <w:t xml:space="preserve">, </w:t>
      </w:r>
      <w:r>
        <w:rPr>
          <w:lang w:val="ru-RU"/>
        </w:rPr>
        <w:t xml:space="preserve">действующе</w:t>
      </w:r>
      <w:r>
        <w:rPr>
          <w:lang w:val="ru-RU"/>
        </w:rPr>
        <w:t xml:space="preserve">го на основании </w:t>
      </w:r>
      <w:r>
        <w:rPr>
          <w:lang w:val="ru-RU"/>
        </w:rPr>
        <w:t xml:space="preserve">_______________</w:t>
      </w:r>
      <w:r>
        <w:rPr>
          <w:lang w:val="ru-RU"/>
        </w:rPr>
        <w:t xml:space="preserve">, с одной стороны, передало</w:t>
      </w:r>
      <w:r>
        <w:rPr>
          <w:lang w:val="ru-RU"/>
        </w:rPr>
        <w:t xml:space="preserve">, а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b/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 xml:space="preserve">Акционерное общество «Дальневосточная генерирующая компания» (АО «ДГК»)</w:t>
      </w:r>
      <w:r>
        <w:rPr>
          <w:lang w:val="ru-RU"/>
        </w:rPr>
        <w:t xml:space="preserve">,</w:t>
      </w:r>
      <w:r>
        <w:rPr>
          <w:lang w:val="ru-RU"/>
        </w:rPr>
        <w:t xml:space="preserve"> в лице</w:t>
      </w:r>
      <w:r>
        <w:rPr>
          <w:lang w:val="ru-RU"/>
        </w:rPr>
        <w:t xml:space="preserve"> </w:t>
      </w:r>
      <w:r>
        <w:rPr>
          <w:lang w:val="ru-RU"/>
        </w:rPr>
        <w:t xml:space="preserve">______________________</w:t>
      </w:r>
      <w:r>
        <w:rPr>
          <w:lang w:val="ru-RU"/>
        </w:rPr>
        <w:t xml:space="preserve">, действующего на основании </w:t>
      </w:r>
      <w:r>
        <w:rPr>
          <w:lang w:val="ru-RU"/>
        </w:rPr>
        <w:t xml:space="preserve">_____________</w:t>
      </w:r>
      <w:r>
        <w:rPr>
          <w:lang w:val="ru-RU"/>
        </w:rPr>
        <w:t xml:space="preserve">, с другой стороны, получило банковскую гарантию исполнени</w:t>
      </w:r>
      <w:r>
        <w:rPr>
          <w:lang w:val="ru-RU"/>
        </w:rPr>
        <w:t xml:space="preserve">я</w:t>
      </w:r>
      <w:r>
        <w:rPr>
          <w:lang w:val="ru-RU"/>
        </w:rPr>
        <w:t xml:space="preserve"> обязательств по договору на сумму </w:t>
      </w:r>
      <w:r>
        <w:rPr>
          <w:lang w:val="ru-RU"/>
        </w:rPr>
        <w:t xml:space="preserve">_________</w:t>
      </w:r>
      <w:r>
        <w:rPr>
          <w:lang w:val="ru-RU"/>
        </w:rPr>
        <w:t xml:space="preserve"> (</w:t>
      </w:r>
      <w:r>
        <w:rPr>
          <w:lang w:val="ru-RU"/>
        </w:rPr>
        <w:t xml:space="preserve">________________</w:t>
      </w:r>
      <w:r>
        <w:rPr>
          <w:lang w:val="ru-RU"/>
        </w:rPr>
        <w:t xml:space="preserve">)</w:t>
      </w:r>
      <w:r>
        <w:rPr>
          <w:lang w:val="ru-RU"/>
        </w:rPr>
        <w:t xml:space="preserve"> рублей 00 копеек</w:t>
      </w:r>
      <w:r>
        <w:rPr>
          <w:lang w:val="ru-RU"/>
        </w:rPr>
        <w:t xml:space="preserve">.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  <w:t xml:space="preserve">Настоящий акт составлен в двух экземплярах, по одному экземпляру каждой из сторон.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02"/>
      </w:pPr>
      <w:r/>
      <w:r/>
    </w:p>
    <w:tbl>
      <w:tblPr>
        <w:tblW w:w="11949" w:type="dxa"/>
        <w:tblLayout w:type="fixed"/>
        <w:tblLook w:val="01E0" w:firstRow="1" w:lastRow="1" w:firstColumn="1" w:lastColumn="1" w:noHBand="0" w:noVBand="0"/>
      </w:tblPr>
      <w:tblGrid>
        <w:gridCol w:w="4535"/>
        <w:gridCol w:w="783"/>
        <w:gridCol w:w="3894"/>
        <w:gridCol w:w="2737"/>
      </w:tblGrid>
      <w:tr>
        <w:tblPrEx/>
        <w:trPr>
          <w:gridAfter w:val="1"/>
        </w:trPr>
        <w:tc>
          <w:tcPr>
            <w:tcW w:w="4535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4677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ПОСТАВЩИК</w:t>
            </w:r>
            <w:r>
              <w:rPr>
                <w:b/>
              </w:rPr>
              <w:t xml:space="preserve">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4535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</w:pPr>
            <w:r/>
            <w:r/>
          </w:p>
          <w:p>
            <w:pPr>
              <w:pStyle w:val="818"/>
              <w:jc w:val="center"/>
              <w:tabs>
                <w:tab w:val="left" w:pos="3060" w:leader="underscore"/>
                <w:tab w:val="clear" w:pos="4153" w:leader="none"/>
                <w:tab w:val="clear" w:pos="8306" w:leader="none"/>
              </w:tabs>
              <w:rPr>
                <w:lang w:val="ru-RU"/>
              </w:rPr>
            </w:pPr>
            <w:r>
              <w:t xml:space="preserve">_____________________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gridSpan w:val="2"/>
            <w:tcW w:w="4677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</w:pPr>
            <w:r/>
            <w:r/>
          </w:p>
          <w:p>
            <w:pPr>
              <w:pStyle w:val="818"/>
              <w:jc w:val="center"/>
              <w:tabs>
                <w:tab w:val="left" w:pos="3060" w:leader="underscore"/>
                <w:tab w:val="clear" w:pos="4153" w:leader="none"/>
                <w:tab w:val="clear" w:pos="8306" w:leader="none"/>
              </w:tabs>
              <w:rPr>
                <w:lang w:val="ru-RU"/>
              </w:rPr>
            </w:pPr>
            <w:r>
              <w:t xml:space="preserve">_____________________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02"/>
      </w:pPr>
      <w:r/>
      <w:r/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02"/>
        <w:jc w:val="center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</w:rPr>
        <w:t xml:space="preserve">ФОРМА СОГЛАСОВАНА</w:t>
      </w:r>
      <w:r>
        <w:rPr>
          <w:rFonts w:ascii="Times New Roman" w:hAnsi="Times New Roman" w:cs="Times New Roman"/>
          <w:b w:val="0"/>
          <w:bCs w:val="0"/>
          <w:i w:val="0"/>
        </w:rPr>
      </w:r>
      <w:r>
        <w:rPr>
          <w:rFonts w:ascii="Times New Roman" w:hAnsi="Times New Roman" w:cs="Times New Roman"/>
          <w:b w:val="0"/>
          <w:bCs w:val="0"/>
          <w:i w:val="0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998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98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98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98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98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98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98"/>
              <w:spacing w:after="0"/>
            </w:pPr>
            <w:r>
              <w:t xml:space="preserve">_____________________</w:t>
            </w:r>
            <w:r>
              <w:rPr>
                <w:szCs w:val="20"/>
              </w:rPr>
              <w:t xml:space="preserve">                                                                                                         </w:t>
            </w:r>
            <w:r>
              <w:t xml:space="preserve">                                                             </w:t>
            </w:r>
            <w:r>
              <w:t xml:space="preserve">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998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both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pStyle w:val="998"/>
              <w:spacing w:after="0"/>
            </w:pPr>
            <w:r/>
            <w:r/>
          </w:p>
          <w:p>
            <w:pPr>
              <w:pStyle w:val="998"/>
              <w:spacing w:after="0"/>
            </w:pPr>
            <w:r/>
            <w:r/>
          </w:p>
          <w:p>
            <w:pPr>
              <w:pStyle w:val="998"/>
              <w:spacing w:after="0"/>
            </w:pPr>
            <w:r/>
            <w:r/>
          </w:p>
          <w:p>
            <w:pPr>
              <w:pStyle w:val="998"/>
              <w:spacing w:after="0"/>
            </w:pPr>
            <w:r>
              <w:t xml:space="preserve">________________ </w:t>
            </w:r>
            <w:r/>
          </w:p>
        </w:tc>
      </w:tr>
    </w:tbl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shd w:val="nil" w:color="00000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br w:type="page" w:clear="all"/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20"/>
        <w:jc w:val="right"/>
        <w:widowControl w:val="off"/>
        <w:rPr>
          <w:rFonts w:eastAsia="Lucida Sans Unicode"/>
          <w:sz w:val="20"/>
          <w:szCs w:val="20"/>
        </w:rPr>
      </w:pPr>
      <w:r>
        <w:rPr>
          <w:rFonts w:eastAsia="Lucida Sans Unicode"/>
          <w:bCs/>
          <w:sz w:val="20"/>
        </w:rPr>
      </w:r>
      <w:r>
        <w:rPr>
          <w:rFonts w:eastAsia="Lucida Sans Unicode"/>
          <w:sz w:val="20"/>
          <w:szCs w:val="20"/>
        </w:rPr>
      </w:r>
      <w:r>
        <w:rPr>
          <w:rFonts w:eastAsia="Lucida Sans Unicode"/>
          <w:sz w:val="20"/>
          <w:szCs w:val="20"/>
        </w:rPr>
      </w:r>
    </w:p>
    <w:p>
      <w:pPr>
        <w:pStyle w:val="968"/>
        <w:ind w:firstLine="720"/>
        <w:jc w:val="right"/>
        <w:widowControl w:val="off"/>
        <w:rPr>
          <w:rFonts w:eastAsia="Lucida Sans Unicode"/>
          <w:sz w:val="20"/>
          <w:szCs w:val="20"/>
        </w:rPr>
      </w:pPr>
      <w:r>
        <w:rPr>
          <w:rFonts w:eastAsia="Lucida Sans Unicode"/>
          <w:bCs/>
          <w:sz w:val="20"/>
        </w:rPr>
      </w:r>
      <w:r>
        <w:rPr>
          <w:rFonts w:eastAsia="Lucida Sans Unicode"/>
          <w:sz w:val="20"/>
          <w:szCs w:val="20"/>
        </w:rPr>
      </w:r>
      <w:r>
        <w:rPr>
          <w:rFonts w:eastAsia="Lucida Sans Unicode"/>
          <w:sz w:val="20"/>
          <w:szCs w:val="20"/>
        </w:rPr>
      </w:r>
    </w:p>
    <w:sectPr>
      <w:headerReference w:type="default" r:id="rId9"/>
      <w:footerReference w:type="default" r:id="rId10"/>
      <w:footnotePr/>
      <w:endnotePr/>
      <w:type w:val="continuous"/>
      <w:pgSz w:w="11907" w:h="16840" w:orient="portrait"/>
      <w:pgMar w:top="454" w:right="567" w:bottom="283" w:left="141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rPr>
        <w:rStyle w:val="983"/>
      </w:rPr>
      <w:framePr w:wrap="around" w:vAnchor="text" w:hAnchor="margin" w:xAlign="right" w:y="1"/>
    </w:pPr>
    <w:r>
      <w:rPr>
        <w:rStyle w:val="983"/>
      </w:rPr>
    </w:r>
    <w:r>
      <w:rPr>
        <w:rStyle w:val="983"/>
      </w:rPr>
    </w:r>
    <w:r>
      <w:rPr>
        <w:rStyle w:val="983"/>
      </w:rPr>
    </w:r>
  </w:p>
  <w:p>
    <w:pPr>
      <w:pStyle w:val="982"/>
      <w:ind w:right="360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51"/>
        <w:jc w:val="both"/>
      </w:pPr>
      <w:r>
        <w:rPr>
          <w:rStyle w:val="953"/>
        </w:rPr>
        <w:footnoteRef/>
      </w:r>
      <w:r>
        <w:t xml:space="preserve"> Актуальный Перечень Банков-Гарантов Группы </w:t>
      </w:r>
      <w:r>
        <w:t xml:space="preserve">РусГидро</w:t>
      </w:r>
      <w:r>
        <w:t xml:space="preserve"> размещен на официальном сайте Общества http://zakupki.rushydro.ru/PublicContent/Section/6</w:t>
      </w:r>
      <w:r/>
    </w:p>
  </w:footnote>
  <w:footnote w:id="3">
    <w:p>
      <w:pPr>
        <w:pStyle w:val="951"/>
        <w:jc w:val="both"/>
      </w:pPr>
      <w:r>
        <w:rPr>
          <w:rStyle w:val="953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).</w:t>
      </w:r>
      <w:r/>
    </w:p>
  </w:footnote>
  <w:footnote w:id="4">
    <w:p>
      <w:pPr>
        <w:pStyle w:val="951"/>
        <w:jc w:val="both"/>
      </w:pPr>
      <w:r>
        <w:rPr>
          <w:rStyle w:val="953"/>
        </w:rPr>
        <w:footnoteRef/>
      </w:r>
      <w:r>
        <w:t xml:space="preserve"> </w:t>
      </w:r>
      <w:r>
        <w:t xml:space="preserve">Данное требование не применяется в отношении небанковских кредитных организаций</w:t>
      </w:r>
      <w:r>
        <w:t xml:space="preserve">.</w:t>
      </w:r>
      <w:r/>
    </w:p>
  </w:footnote>
  <w:footnote w:id="5">
    <w:p>
      <w:pPr>
        <w:pStyle w:val="951"/>
        <w:jc w:val="both"/>
      </w:pPr>
      <w:r>
        <w:rPr>
          <w:rStyle w:val="953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</w:t>
      </w:r>
      <w:r>
        <w:rPr>
          <w:lang w:eastAsia="en-US"/>
        </w:rPr>
        <w:t xml:space="preserve">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</w:t>
      </w:r>
      <w:r>
        <w:rPr>
          <w:lang w:eastAsia="en-US"/>
        </w:rPr>
        <w:t xml:space="preserve">. </w:t>
      </w:r>
      <w:r>
        <w:rPr>
          <w:lang w:eastAsia="en-US"/>
        </w:rPr>
        <w:t xml:space="preserve">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  <w:r/>
    </w:p>
  </w:footnote>
  <w:footnote w:id="6">
    <w:p>
      <w:pPr>
        <w:pStyle w:val="951"/>
        <w:jc w:val="both"/>
      </w:pPr>
      <w:r>
        <w:rPr>
          <w:rStyle w:val="953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color w:val="00000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color w:val="000000" w:themeColor="text1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6" w:hanging="360"/>
        <w:tabs>
          <w:tab w:val="num" w:pos="360" w:leader="none"/>
        </w:tabs>
      </w:pPr>
      <w:rPr>
        <w:highlight w:val="none"/>
      </w:rPr>
    </w:lvl>
    <w:lvl w:ilvl="1">
      <w:start w:val="1"/>
      <w:numFmt w:val="none"/>
      <w:isLgl w:val="false"/>
      <w:suff w:val="tab"/>
      <w:lvlText w:val="7.2.1"/>
      <w:lvlJc w:val="left"/>
      <w:pPr>
        <w:ind w:left="2984" w:hanging="432"/>
        <w:tabs>
          <w:tab w:val="num" w:pos="858" w:leader="none"/>
        </w:tabs>
      </w:pPr>
      <w:rPr>
        <w:b w:val="0"/>
        <w:color w:val="000000" w:themeColor="text1"/>
        <w:sz w:val="24"/>
        <w:szCs w:val="24"/>
        <w:highlight w:val="none"/>
      </w:rPr>
    </w:lvl>
    <w:lvl w:ilvl="2">
      <w:start w:val="1"/>
      <w:numFmt w:val="none"/>
      <w:isLgl w:val="false"/>
      <w:suff w:val="tab"/>
      <w:lvlText w:val="7.2.1"/>
      <w:lvlJc w:val="left"/>
      <w:pPr>
        <w:ind w:left="6600" w:hanging="504"/>
        <w:tabs>
          <w:tab w:val="num" w:pos="4690" w:leader="none"/>
        </w:tabs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54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358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862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66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70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46" w:hanging="1440"/>
        <w:tabs>
          <w:tab w:val="num" w:pos="504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0">
    <w:name w:val="Heading 1"/>
    <w:basedOn w:val="968"/>
    <w:next w:val="968"/>
    <w:link w:val="7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91">
    <w:name w:val="Heading 1 Char"/>
    <w:link w:val="790"/>
    <w:uiPriority w:val="9"/>
    <w:rPr>
      <w:rFonts w:ascii="Arial" w:hAnsi="Arial" w:eastAsia="Arial" w:cs="Arial"/>
      <w:sz w:val="40"/>
      <w:szCs w:val="40"/>
    </w:rPr>
  </w:style>
  <w:style w:type="paragraph" w:styleId="792">
    <w:name w:val="Heading 2"/>
    <w:basedOn w:val="968"/>
    <w:next w:val="968"/>
    <w:link w:val="7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93">
    <w:name w:val="Heading 2 Char"/>
    <w:link w:val="792"/>
    <w:uiPriority w:val="9"/>
    <w:rPr>
      <w:rFonts w:ascii="Arial" w:hAnsi="Arial" w:eastAsia="Arial" w:cs="Arial"/>
      <w:sz w:val="34"/>
    </w:rPr>
  </w:style>
  <w:style w:type="paragraph" w:styleId="794">
    <w:name w:val="Heading 3"/>
    <w:basedOn w:val="968"/>
    <w:next w:val="968"/>
    <w:link w:val="7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5">
    <w:name w:val="Heading 3 Char"/>
    <w:link w:val="794"/>
    <w:uiPriority w:val="9"/>
    <w:rPr>
      <w:rFonts w:ascii="Arial" w:hAnsi="Arial" w:eastAsia="Arial" w:cs="Arial"/>
      <w:sz w:val="30"/>
      <w:szCs w:val="30"/>
    </w:rPr>
  </w:style>
  <w:style w:type="paragraph" w:styleId="796">
    <w:name w:val="Heading 4"/>
    <w:basedOn w:val="968"/>
    <w:next w:val="968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7">
    <w:name w:val="Heading 4 Char"/>
    <w:link w:val="796"/>
    <w:uiPriority w:val="9"/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968"/>
    <w:next w:val="968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9">
    <w:name w:val="Heading 5 Char"/>
    <w:link w:val="798"/>
    <w:uiPriority w:val="9"/>
    <w:rPr>
      <w:rFonts w:ascii="Arial" w:hAnsi="Arial" w:eastAsia="Arial" w:cs="Arial"/>
      <w:b/>
      <w:bCs/>
      <w:sz w:val="24"/>
      <w:szCs w:val="24"/>
    </w:rPr>
  </w:style>
  <w:style w:type="paragraph" w:styleId="800">
    <w:name w:val="Heading 6"/>
    <w:basedOn w:val="968"/>
    <w:next w:val="968"/>
    <w:link w:val="8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1">
    <w:name w:val="Heading 6 Char"/>
    <w:link w:val="800"/>
    <w:uiPriority w:val="9"/>
    <w:rPr>
      <w:rFonts w:ascii="Arial" w:hAnsi="Arial" w:eastAsia="Arial" w:cs="Arial"/>
      <w:b/>
      <w:bCs/>
      <w:sz w:val="22"/>
      <w:szCs w:val="22"/>
    </w:rPr>
  </w:style>
  <w:style w:type="paragraph" w:styleId="802">
    <w:name w:val="Heading 7"/>
    <w:basedOn w:val="968"/>
    <w:next w:val="968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3">
    <w:name w:val="Heading 7 Char"/>
    <w:link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4">
    <w:name w:val="Heading 8"/>
    <w:basedOn w:val="968"/>
    <w:next w:val="968"/>
    <w:link w:val="8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5">
    <w:name w:val="Heading 8 Char"/>
    <w:link w:val="804"/>
    <w:uiPriority w:val="9"/>
    <w:rPr>
      <w:rFonts w:ascii="Arial" w:hAnsi="Arial" w:eastAsia="Arial" w:cs="Arial"/>
      <w:i/>
      <w:iCs/>
      <w:sz w:val="22"/>
      <w:szCs w:val="22"/>
    </w:rPr>
  </w:style>
  <w:style w:type="paragraph" w:styleId="806">
    <w:name w:val="Heading 9"/>
    <w:basedOn w:val="968"/>
    <w:next w:val="968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7">
    <w:name w:val="Heading 9 Char"/>
    <w:link w:val="806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List Paragraph"/>
    <w:basedOn w:val="968"/>
    <w:uiPriority w:val="34"/>
    <w:qFormat/>
    <w:pPr>
      <w:contextualSpacing/>
      <w:ind w:left="720"/>
    </w:pPr>
  </w:style>
  <w:style w:type="paragraph" w:styleId="809">
    <w:name w:val="No Spacing"/>
    <w:uiPriority w:val="1"/>
    <w:qFormat/>
    <w:pPr>
      <w:spacing w:before="0" w:after="0" w:line="240" w:lineRule="auto"/>
    </w:pPr>
  </w:style>
  <w:style w:type="paragraph" w:styleId="810">
    <w:name w:val="Title"/>
    <w:basedOn w:val="968"/>
    <w:next w:val="968"/>
    <w:link w:val="8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1">
    <w:name w:val="Title Char"/>
    <w:link w:val="810"/>
    <w:uiPriority w:val="10"/>
    <w:rPr>
      <w:sz w:val="48"/>
      <w:szCs w:val="48"/>
    </w:rPr>
  </w:style>
  <w:style w:type="paragraph" w:styleId="812">
    <w:name w:val="Subtitle"/>
    <w:basedOn w:val="968"/>
    <w:next w:val="968"/>
    <w:link w:val="813"/>
    <w:uiPriority w:val="11"/>
    <w:qFormat/>
    <w:pPr>
      <w:spacing w:before="200" w:after="200"/>
    </w:pPr>
    <w:rPr>
      <w:sz w:val="24"/>
      <w:szCs w:val="24"/>
    </w:rPr>
  </w:style>
  <w:style w:type="character" w:styleId="813">
    <w:name w:val="Subtitle Char"/>
    <w:link w:val="812"/>
    <w:uiPriority w:val="11"/>
    <w:rPr>
      <w:sz w:val="24"/>
      <w:szCs w:val="24"/>
    </w:rPr>
  </w:style>
  <w:style w:type="paragraph" w:styleId="814">
    <w:name w:val="Quote"/>
    <w:basedOn w:val="968"/>
    <w:next w:val="968"/>
    <w:link w:val="815"/>
    <w:uiPriority w:val="29"/>
    <w:qFormat/>
    <w:pPr>
      <w:ind w:left="720" w:right="720"/>
    </w:pPr>
    <w:rPr>
      <w:i/>
    </w:rPr>
  </w:style>
  <w:style w:type="character" w:styleId="815">
    <w:name w:val="Quote Char"/>
    <w:link w:val="814"/>
    <w:uiPriority w:val="29"/>
    <w:rPr>
      <w:i/>
    </w:rPr>
  </w:style>
  <w:style w:type="paragraph" w:styleId="816">
    <w:name w:val="Intense Quote"/>
    <w:basedOn w:val="968"/>
    <w:next w:val="968"/>
    <w:link w:val="8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7">
    <w:name w:val="Intense Quote Char"/>
    <w:link w:val="816"/>
    <w:uiPriority w:val="30"/>
    <w:rPr>
      <w:i/>
    </w:rPr>
  </w:style>
  <w:style w:type="paragraph" w:styleId="818">
    <w:name w:val="Header"/>
    <w:basedOn w:val="968"/>
    <w:link w:val="8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9">
    <w:name w:val="Header Char"/>
    <w:link w:val="818"/>
    <w:uiPriority w:val="99"/>
  </w:style>
  <w:style w:type="paragraph" w:styleId="820">
    <w:name w:val="Footer"/>
    <w:basedOn w:val="968"/>
    <w:link w:val="8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1">
    <w:name w:val="Footer Char"/>
    <w:link w:val="820"/>
    <w:uiPriority w:val="99"/>
  </w:style>
  <w:style w:type="paragraph" w:styleId="822">
    <w:name w:val="Caption"/>
    <w:basedOn w:val="968"/>
    <w:next w:val="968"/>
    <w:link w:val="8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3">
    <w:name w:val="Caption Char"/>
    <w:basedOn w:val="822"/>
    <w:link w:val="820"/>
    <w:uiPriority w:val="99"/>
  </w:style>
  <w:style w:type="table" w:styleId="82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0">
    <w:name w:val="Hyperlink"/>
    <w:uiPriority w:val="99"/>
    <w:unhideWhenUsed/>
    <w:rPr>
      <w:color w:val="0000ff" w:themeColor="hyperlink"/>
      <w:u w:val="single"/>
    </w:rPr>
  </w:style>
  <w:style w:type="paragraph" w:styleId="951">
    <w:name w:val="footnote text"/>
    <w:basedOn w:val="968"/>
    <w:link w:val="952"/>
    <w:uiPriority w:val="99"/>
    <w:semiHidden/>
    <w:unhideWhenUsed/>
    <w:pPr>
      <w:spacing w:after="40" w:line="240" w:lineRule="auto"/>
    </w:pPr>
    <w:rPr>
      <w:sz w:val="18"/>
    </w:rPr>
  </w:style>
  <w:style w:type="character" w:styleId="952">
    <w:name w:val="Footnote Text Char"/>
    <w:link w:val="951"/>
    <w:uiPriority w:val="99"/>
    <w:rPr>
      <w:sz w:val="18"/>
    </w:rPr>
  </w:style>
  <w:style w:type="character" w:styleId="953">
    <w:name w:val="footnote reference"/>
    <w:uiPriority w:val="99"/>
    <w:unhideWhenUsed/>
    <w:rPr>
      <w:vertAlign w:val="superscript"/>
    </w:rPr>
  </w:style>
  <w:style w:type="paragraph" w:styleId="954">
    <w:name w:val="endnote text"/>
    <w:basedOn w:val="968"/>
    <w:link w:val="955"/>
    <w:uiPriority w:val="99"/>
    <w:semiHidden/>
    <w:unhideWhenUsed/>
    <w:pPr>
      <w:spacing w:after="0" w:line="240" w:lineRule="auto"/>
    </w:pPr>
    <w:rPr>
      <w:sz w:val="20"/>
    </w:rPr>
  </w:style>
  <w:style w:type="character" w:styleId="955">
    <w:name w:val="Endnote Text Char"/>
    <w:link w:val="954"/>
    <w:uiPriority w:val="99"/>
    <w:rPr>
      <w:sz w:val="20"/>
    </w:rPr>
  </w:style>
  <w:style w:type="character" w:styleId="956">
    <w:name w:val="endnote reference"/>
    <w:uiPriority w:val="99"/>
    <w:semiHidden/>
    <w:unhideWhenUsed/>
    <w:rPr>
      <w:vertAlign w:val="superscript"/>
    </w:rPr>
  </w:style>
  <w:style w:type="paragraph" w:styleId="957">
    <w:name w:val="toc 1"/>
    <w:basedOn w:val="968"/>
    <w:next w:val="968"/>
    <w:uiPriority w:val="39"/>
    <w:unhideWhenUsed/>
    <w:pPr>
      <w:ind w:left="0" w:right="0" w:firstLine="0"/>
      <w:spacing w:after="57"/>
    </w:pPr>
  </w:style>
  <w:style w:type="paragraph" w:styleId="958">
    <w:name w:val="toc 2"/>
    <w:basedOn w:val="968"/>
    <w:next w:val="968"/>
    <w:uiPriority w:val="39"/>
    <w:unhideWhenUsed/>
    <w:pPr>
      <w:ind w:left="283" w:right="0" w:firstLine="0"/>
      <w:spacing w:after="57"/>
    </w:pPr>
  </w:style>
  <w:style w:type="paragraph" w:styleId="959">
    <w:name w:val="toc 3"/>
    <w:basedOn w:val="968"/>
    <w:next w:val="968"/>
    <w:uiPriority w:val="39"/>
    <w:unhideWhenUsed/>
    <w:pPr>
      <w:ind w:left="567" w:right="0" w:firstLine="0"/>
      <w:spacing w:after="57"/>
    </w:pPr>
  </w:style>
  <w:style w:type="paragraph" w:styleId="960">
    <w:name w:val="toc 4"/>
    <w:basedOn w:val="968"/>
    <w:next w:val="968"/>
    <w:uiPriority w:val="39"/>
    <w:unhideWhenUsed/>
    <w:pPr>
      <w:ind w:left="850" w:right="0" w:firstLine="0"/>
      <w:spacing w:after="57"/>
    </w:pPr>
  </w:style>
  <w:style w:type="paragraph" w:styleId="961">
    <w:name w:val="toc 5"/>
    <w:basedOn w:val="968"/>
    <w:next w:val="968"/>
    <w:uiPriority w:val="39"/>
    <w:unhideWhenUsed/>
    <w:pPr>
      <w:ind w:left="1134" w:right="0" w:firstLine="0"/>
      <w:spacing w:after="57"/>
    </w:pPr>
  </w:style>
  <w:style w:type="paragraph" w:styleId="962">
    <w:name w:val="toc 6"/>
    <w:basedOn w:val="968"/>
    <w:next w:val="968"/>
    <w:uiPriority w:val="39"/>
    <w:unhideWhenUsed/>
    <w:pPr>
      <w:ind w:left="1417" w:right="0" w:firstLine="0"/>
      <w:spacing w:after="57"/>
    </w:pPr>
  </w:style>
  <w:style w:type="paragraph" w:styleId="963">
    <w:name w:val="toc 7"/>
    <w:basedOn w:val="968"/>
    <w:next w:val="968"/>
    <w:uiPriority w:val="39"/>
    <w:unhideWhenUsed/>
    <w:pPr>
      <w:ind w:left="1701" w:right="0" w:firstLine="0"/>
      <w:spacing w:after="57"/>
    </w:pPr>
  </w:style>
  <w:style w:type="paragraph" w:styleId="964">
    <w:name w:val="toc 8"/>
    <w:basedOn w:val="968"/>
    <w:next w:val="968"/>
    <w:uiPriority w:val="39"/>
    <w:unhideWhenUsed/>
    <w:pPr>
      <w:ind w:left="1984" w:right="0" w:firstLine="0"/>
      <w:spacing w:after="57"/>
    </w:pPr>
  </w:style>
  <w:style w:type="paragraph" w:styleId="965">
    <w:name w:val="toc 9"/>
    <w:basedOn w:val="968"/>
    <w:next w:val="968"/>
    <w:uiPriority w:val="39"/>
    <w:unhideWhenUsed/>
    <w:pPr>
      <w:ind w:left="2268" w:right="0" w:firstLine="0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968"/>
    <w:next w:val="968"/>
    <w:uiPriority w:val="99"/>
    <w:unhideWhenUsed/>
    <w:pPr>
      <w:spacing w:after="0" w:afterAutospacing="0"/>
    </w:pPr>
  </w:style>
  <w:style w:type="paragraph" w:styleId="968" w:default="1">
    <w:name w:val="Normal"/>
    <w:next w:val="968"/>
    <w:link w:val="968"/>
    <w:qFormat/>
    <w:rPr>
      <w:sz w:val="24"/>
      <w:lang w:val="ru-RU" w:eastAsia="ru-RU" w:bidi="ar-SA"/>
    </w:rPr>
  </w:style>
  <w:style w:type="character" w:styleId="969">
    <w:name w:val="Основной шрифт абзаца"/>
    <w:next w:val="969"/>
    <w:link w:val="968"/>
    <w:semiHidden/>
  </w:style>
  <w:style w:type="table" w:styleId="970">
    <w:name w:val="Обычная таблица"/>
    <w:next w:val="970"/>
    <w:link w:val="968"/>
    <w:uiPriority w:val="99"/>
    <w:semiHidden/>
    <w:unhideWhenUsed/>
    <w:tblPr/>
  </w:style>
  <w:style w:type="numbering" w:styleId="971">
    <w:name w:val="Нет списка"/>
    <w:next w:val="971"/>
    <w:link w:val="968"/>
    <w:uiPriority w:val="99"/>
    <w:semiHidden/>
    <w:unhideWhenUsed/>
  </w:style>
  <w:style w:type="paragraph" w:styleId="972">
    <w:name w:val="ConsTitle"/>
    <w:next w:val="972"/>
    <w:link w:val="968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73">
    <w:name w:val="ConsNonformat"/>
    <w:next w:val="973"/>
    <w:link w:val="968"/>
    <w:rPr>
      <w:rFonts w:ascii="Courier New" w:hAnsi="Courier New" w:cs="Courier New"/>
      <w:lang w:val="ru-RU" w:eastAsia="ru-RU" w:bidi="ar-SA"/>
    </w:rPr>
  </w:style>
  <w:style w:type="paragraph" w:styleId="974">
    <w:name w:val="ConsNormal"/>
    <w:next w:val="974"/>
    <w:link w:val="986"/>
    <w:pPr>
      <w:ind w:firstLine="720"/>
    </w:pPr>
    <w:rPr>
      <w:rFonts w:ascii="Arial" w:hAnsi="Arial" w:cs="Arial"/>
      <w:sz w:val="24"/>
      <w:szCs w:val="24"/>
      <w:lang w:val="ru-RU" w:eastAsia="ru-RU" w:bidi="ar-SA"/>
    </w:rPr>
  </w:style>
  <w:style w:type="paragraph" w:styleId="975">
    <w:name w:val="ConsCell"/>
    <w:next w:val="975"/>
    <w:link w:val="968"/>
    <w:rPr>
      <w:rFonts w:ascii="Arial" w:hAnsi="Arial" w:cs="Arial"/>
      <w:sz w:val="24"/>
      <w:szCs w:val="24"/>
      <w:lang w:val="ru-RU" w:eastAsia="ru-RU" w:bidi="ar-SA"/>
    </w:rPr>
  </w:style>
  <w:style w:type="paragraph" w:styleId="976">
    <w:name w:val="Основной текст с отступом"/>
    <w:basedOn w:val="968"/>
    <w:next w:val="976"/>
    <w:link w:val="968"/>
    <w:semiHidden/>
    <w:pPr>
      <w:ind w:firstLine="720"/>
      <w:jc w:val="both"/>
    </w:pPr>
    <w:rPr>
      <w:sz w:val="28"/>
    </w:rPr>
  </w:style>
  <w:style w:type="paragraph" w:styleId="977">
    <w:name w:val="Основной текст"/>
    <w:basedOn w:val="968"/>
    <w:next w:val="977"/>
    <w:link w:val="968"/>
    <w:semiHidden/>
    <w:pPr>
      <w:jc w:val="both"/>
    </w:pPr>
    <w:rPr>
      <w:szCs w:val="24"/>
    </w:rPr>
  </w:style>
  <w:style w:type="paragraph" w:styleId="978">
    <w:name w:val="Текст сноски"/>
    <w:basedOn w:val="968"/>
    <w:next w:val="978"/>
    <w:link w:val="968"/>
    <w:semiHidden/>
    <w:rPr>
      <w:sz w:val="20"/>
    </w:rPr>
  </w:style>
  <w:style w:type="character" w:styleId="979">
    <w:name w:val="Знак сноски"/>
    <w:next w:val="979"/>
    <w:link w:val="968"/>
    <w:semiHidden/>
    <w:rPr>
      <w:vertAlign w:val="superscript"/>
    </w:rPr>
  </w:style>
  <w:style w:type="character" w:styleId="980">
    <w:name w:val="Знак примечания"/>
    <w:next w:val="980"/>
    <w:link w:val="968"/>
    <w:semiHidden/>
    <w:rPr>
      <w:sz w:val="16"/>
      <w:szCs w:val="16"/>
    </w:rPr>
  </w:style>
  <w:style w:type="paragraph" w:styleId="981">
    <w:name w:val="Текст примечания"/>
    <w:basedOn w:val="968"/>
    <w:next w:val="981"/>
    <w:link w:val="968"/>
    <w:semiHidden/>
    <w:rPr>
      <w:sz w:val="20"/>
    </w:rPr>
  </w:style>
  <w:style w:type="paragraph" w:styleId="982">
    <w:name w:val="Нижний колонтитул"/>
    <w:basedOn w:val="968"/>
    <w:next w:val="982"/>
    <w:link w:val="968"/>
    <w:semiHidden/>
    <w:pPr>
      <w:tabs>
        <w:tab w:val="center" w:pos="4677" w:leader="none"/>
        <w:tab w:val="right" w:pos="9355" w:leader="none"/>
      </w:tabs>
    </w:pPr>
  </w:style>
  <w:style w:type="character" w:styleId="983">
    <w:name w:val="Номер страницы"/>
    <w:basedOn w:val="969"/>
    <w:next w:val="983"/>
    <w:link w:val="968"/>
    <w:semiHidden/>
  </w:style>
  <w:style w:type="paragraph" w:styleId="984">
    <w:name w:val="Верхний колонтитул"/>
    <w:basedOn w:val="968"/>
    <w:next w:val="984"/>
    <w:link w:val="968"/>
    <w:semiHidden/>
    <w:pPr>
      <w:tabs>
        <w:tab w:val="center" w:pos="4677" w:leader="none"/>
        <w:tab w:val="right" w:pos="9355" w:leader="none"/>
      </w:tabs>
    </w:pPr>
  </w:style>
  <w:style w:type="paragraph" w:styleId="985">
    <w:name w:val="Текст выноски"/>
    <w:basedOn w:val="968"/>
    <w:next w:val="985"/>
    <w:link w:val="968"/>
    <w:semiHidden/>
    <w:rPr>
      <w:rFonts w:ascii="Tahoma" w:hAnsi="Tahoma" w:cs="Tahoma"/>
      <w:sz w:val="16"/>
      <w:szCs w:val="16"/>
    </w:rPr>
  </w:style>
  <w:style w:type="character" w:styleId="986">
    <w:name w:val="ConsNormal Знак"/>
    <w:next w:val="986"/>
    <w:link w:val="974"/>
    <w:rPr>
      <w:rFonts w:ascii="Arial" w:hAnsi="Arial" w:cs="Arial"/>
      <w:sz w:val="24"/>
      <w:szCs w:val="24"/>
    </w:rPr>
  </w:style>
  <w:style w:type="paragraph" w:styleId="987">
    <w:name w:val="Обычный + 10 pt,уплотненный на  0,1 пт"/>
    <w:basedOn w:val="968"/>
    <w:next w:val="987"/>
    <w:link w:val="968"/>
    <w:pPr>
      <w:ind w:right="-135"/>
    </w:pPr>
    <w:rPr>
      <w:rFonts w:ascii="Arial" w:hAnsi="Arial" w:cs="Arial"/>
      <w:spacing w:val="-2"/>
      <w:sz w:val="20"/>
    </w:rPr>
  </w:style>
  <w:style w:type="paragraph" w:styleId="988">
    <w:name w:val="Default"/>
    <w:next w:val="988"/>
    <w:link w:val="968"/>
    <w:rPr>
      <w:rFonts w:ascii="Calibri" w:hAnsi="Calibri" w:cs="Calibri"/>
      <w:color w:val="000000"/>
      <w:sz w:val="24"/>
      <w:szCs w:val="24"/>
      <w:lang w:val="ru-RU" w:eastAsia="ru-RU" w:bidi="ar-SA"/>
    </w:rPr>
  </w:style>
  <w:style w:type="character" w:styleId="989">
    <w:name w:val="комментарий"/>
    <w:next w:val="989"/>
    <w:link w:val="968"/>
    <w:rPr>
      <w:b/>
      <w:bCs/>
      <w:i/>
      <w:iCs/>
    </w:rPr>
  </w:style>
  <w:style w:type="character" w:styleId="990">
    <w:name w:val="Гиперссылка"/>
    <w:next w:val="990"/>
    <w:link w:val="968"/>
    <w:uiPriority w:val="99"/>
    <w:unhideWhenUsed/>
    <w:rPr>
      <w:color w:val="0000ff"/>
      <w:u w:val="single"/>
    </w:rPr>
  </w:style>
  <w:style w:type="paragraph" w:styleId="991">
    <w:name w:val=" Знак Знак Знак2 Знак1"/>
    <w:basedOn w:val="968"/>
    <w:next w:val="991"/>
    <w:link w:val="96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992">
    <w:name w:val="Абзац списка"/>
    <w:basedOn w:val="968"/>
    <w:next w:val="992"/>
    <w:link w:val="968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993">
    <w:name w:val="Без интервала"/>
    <w:next w:val="993"/>
    <w:link w:val="968"/>
    <w:uiPriority w:val="1"/>
    <w:qFormat/>
    <w:pPr>
      <w:ind w:firstLine="567"/>
      <w:jc w:val="both"/>
    </w:pPr>
    <w:rPr>
      <w:sz w:val="28"/>
      <w:lang w:val="ru-RU" w:eastAsia="ru-RU" w:bidi="ar-SA"/>
    </w:rPr>
  </w:style>
  <w:style w:type="character" w:styleId="994" w:default="1">
    <w:name w:val="Default Paragraph Font"/>
    <w:uiPriority w:val="1"/>
    <w:semiHidden/>
    <w:unhideWhenUsed/>
  </w:style>
  <w:style w:type="numbering" w:styleId="995" w:default="1">
    <w:name w:val="No List"/>
    <w:uiPriority w:val="99"/>
    <w:semiHidden/>
    <w:unhideWhenUsed/>
  </w:style>
  <w:style w:type="table" w:styleId="996" w:default="1">
    <w:name w:val="Normal Table"/>
    <w:uiPriority w:val="99"/>
    <w:semiHidden/>
    <w:unhideWhenUsed/>
    <w:tblPr/>
  </w:style>
  <w:style w:type="paragraph" w:styleId="997" w:customStyle="1">
    <w:name w:val="Normal (Web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98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99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creator>Попелюк</dc:creator>
  <cp:lastModifiedBy>kuznetcova_en</cp:lastModifiedBy>
  <cp:revision>40</cp:revision>
  <dcterms:created xsi:type="dcterms:W3CDTF">2023-07-03T00:35:00Z</dcterms:created>
  <dcterms:modified xsi:type="dcterms:W3CDTF">2026-03-10T05:47:10Z</dcterms:modified>
  <cp:version>1048576</cp:version>
</cp:coreProperties>
</file>